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6266A4" w14:textId="77777777" w:rsidR="00EC4A9B" w:rsidRDefault="00000000">
      <w:pPr>
        <w:spacing w:after="40"/>
        <w:jc w:val="center"/>
      </w:pPr>
      <w:r>
        <w:rPr>
          <w:b/>
          <w:color w:val="1F4E79"/>
          <w:sz w:val="42"/>
        </w:rPr>
        <w:t>DANA V. WALLACE, MD</w:t>
      </w:r>
    </w:p>
    <w:p w14:paraId="3C0873B3" w14:textId="77777777" w:rsidR="00EC4A9B" w:rsidRDefault="00000000">
      <w:pPr>
        <w:spacing w:after="100"/>
        <w:jc w:val="center"/>
      </w:pPr>
      <w:r>
        <w:rPr>
          <w:color w:val="1D3242"/>
          <w:sz w:val="19"/>
        </w:rPr>
        <w:t>Allergy &amp; Immunology  |  Academic Medicine  |  Clinical Practice Guidelines  |  Medical Education  |  Professional Leadership  |  Scientific Advisory &amp; Consulting</w:t>
      </w:r>
    </w:p>
    <w:p w14:paraId="2B4B76DD" w14:textId="77777777" w:rsidR="00EC4A9B" w:rsidRDefault="00000000">
      <w:pPr>
        <w:spacing w:after="160"/>
        <w:jc w:val="center"/>
      </w:pPr>
      <w:r>
        <w:rPr>
          <w:sz w:val="18"/>
        </w:rPr>
        <w:t xml:space="preserve">3535 S. Ocean Drive, Hollywood, FL </w:t>
      </w:r>
      <w:proofErr w:type="gramStart"/>
      <w:r>
        <w:rPr>
          <w:sz w:val="18"/>
        </w:rPr>
        <w:t>33019  |</w:t>
      </w:r>
      <w:proofErr w:type="gramEnd"/>
      <w:r>
        <w:rPr>
          <w:sz w:val="18"/>
        </w:rPr>
        <w:t xml:space="preserve">  </w:t>
      </w:r>
      <w:proofErr w:type="gramStart"/>
      <w:r>
        <w:rPr>
          <w:sz w:val="18"/>
        </w:rPr>
        <w:t>dwallace@drdanawallace.com  |</w:t>
      </w:r>
      <w:proofErr w:type="gramEnd"/>
      <w:r>
        <w:rPr>
          <w:sz w:val="18"/>
        </w:rPr>
        <w:t xml:space="preserve">  +1 754 270-</w:t>
      </w:r>
      <w:proofErr w:type="gramStart"/>
      <w:r>
        <w:rPr>
          <w:sz w:val="18"/>
        </w:rPr>
        <w:t>8656  |</w:t>
      </w:r>
      <w:proofErr w:type="gramEnd"/>
      <w:r>
        <w:rPr>
          <w:sz w:val="18"/>
        </w:rPr>
        <w:t xml:space="preserve">  Fax </w:t>
      </w:r>
      <w:r w:rsidR="00515F25">
        <w:rPr>
          <w:sz w:val="18"/>
        </w:rPr>
        <w:t xml:space="preserve">888 375 4060 </w:t>
      </w:r>
      <w:r>
        <w:rPr>
          <w:sz w:val="18"/>
        </w:rPr>
        <w:t xml:space="preserve">|  </w:t>
      </w:r>
      <w:hyperlink r:id="rId8">
        <w:r w:rsidR="00EC4A9B">
          <w:rPr>
            <w:color w:val="1F4E79"/>
            <w:u w:val="single"/>
          </w:rPr>
          <w:t>LinkedIn</w:t>
        </w:r>
      </w:hyperlink>
    </w:p>
    <w:p w14:paraId="091BD827" w14:textId="77777777" w:rsidR="00EC4A9B" w:rsidRDefault="00000000">
      <w:pPr>
        <w:pStyle w:val="Heading1"/>
        <w:pBdr>
          <w:bottom w:val="single" w:sz="6" w:space="3" w:color="1F4E79"/>
        </w:pBdr>
      </w:pPr>
      <w:r>
        <w:t>Professional Profile</w:t>
      </w:r>
    </w:p>
    <w:p w14:paraId="0C3FF7CF" w14:textId="77777777" w:rsidR="00EC4A9B" w:rsidRDefault="00000000">
      <w:pPr>
        <w:spacing w:after="100"/>
      </w:pPr>
      <w:r>
        <w:t>Senior academic allergist-immunologist with extensive clinical, organizational, and educational leadership in allergy, asthma, and clinical immunology. National and international experience encompasses professional-society governance, Joint Task Force on Practice Parameters leadership, evidence synthesis and guideline development, continuing medical education, editorial and peer review, and invited faculty activity. Active scientific and medical advisor to pharmaceutical and biotechnology organizations, with a career-long record of translating clinical evidence into practical care, professional education, and consensus recommendations.</w:t>
      </w:r>
    </w:p>
    <w:p w14:paraId="0D12770D" w14:textId="77777777" w:rsidR="00EC4A9B" w:rsidRDefault="00000000">
      <w:pPr>
        <w:pStyle w:val="Heading1"/>
        <w:pBdr>
          <w:bottom w:val="single" w:sz="6" w:space="3" w:color="1F4E79"/>
        </w:pBdr>
      </w:pPr>
      <w:r>
        <w:t>Areas of Expertise</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5040"/>
        <w:gridCol w:w="5040"/>
      </w:tblGrid>
      <w:tr w:rsidR="00EC4A9B" w14:paraId="09E9BF1B" w14:textId="77777777">
        <w:tc>
          <w:tcPr>
            <w:tcW w:w="5040" w:type="dxa"/>
            <w:tcMar>
              <w:top w:w="70" w:type="dxa"/>
              <w:left w:w="90" w:type="dxa"/>
              <w:bottom w:w="70" w:type="dxa"/>
              <w:right w:w="90" w:type="dxa"/>
            </w:tcMar>
          </w:tcPr>
          <w:p w14:paraId="186DDFB4" w14:textId="77777777" w:rsidR="00EC4A9B" w:rsidRDefault="00000000">
            <w:pPr>
              <w:spacing w:after="20"/>
            </w:pPr>
            <w:r>
              <w:rPr>
                <w:sz w:val="19"/>
              </w:rPr>
              <w:t>Allergy and Immunology</w:t>
            </w:r>
          </w:p>
        </w:tc>
        <w:tc>
          <w:tcPr>
            <w:tcW w:w="5040" w:type="dxa"/>
            <w:tcMar>
              <w:top w:w="70" w:type="dxa"/>
              <w:left w:w="90" w:type="dxa"/>
              <w:bottom w:w="70" w:type="dxa"/>
              <w:right w:w="90" w:type="dxa"/>
            </w:tcMar>
          </w:tcPr>
          <w:p w14:paraId="4A2BB5C9" w14:textId="77777777" w:rsidR="00EC4A9B" w:rsidRDefault="00000000">
            <w:pPr>
              <w:spacing w:after="20"/>
            </w:pPr>
            <w:r>
              <w:rPr>
                <w:sz w:val="19"/>
              </w:rPr>
              <w:t>Allergen Immunotherapy</w:t>
            </w:r>
          </w:p>
        </w:tc>
      </w:tr>
      <w:tr w:rsidR="00EC4A9B" w14:paraId="0823AB18" w14:textId="77777777">
        <w:tc>
          <w:tcPr>
            <w:tcW w:w="5040" w:type="dxa"/>
            <w:tcMar>
              <w:top w:w="70" w:type="dxa"/>
              <w:left w:w="90" w:type="dxa"/>
              <w:bottom w:w="70" w:type="dxa"/>
              <w:right w:w="90" w:type="dxa"/>
            </w:tcMar>
          </w:tcPr>
          <w:p w14:paraId="6755358A" w14:textId="77777777" w:rsidR="00EC4A9B" w:rsidRDefault="00000000">
            <w:pPr>
              <w:spacing w:after="20"/>
            </w:pPr>
            <w:r>
              <w:rPr>
                <w:sz w:val="19"/>
              </w:rPr>
              <w:t>Allergic Rhinitis and Chronic Rhinosinusitis</w:t>
            </w:r>
          </w:p>
        </w:tc>
        <w:tc>
          <w:tcPr>
            <w:tcW w:w="5040" w:type="dxa"/>
            <w:tcMar>
              <w:top w:w="70" w:type="dxa"/>
              <w:left w:w="90" w:type="dxa"/>
              <w:bottom w:w="70" w:type="dxa"/>
              <w:right w:w="90" w:type="dxa"/>
            </w:tcMar>
          </w:tcPr>
          <w:p w14:paraId="4AF3DAF4" w14:textId="77777777" w:rsidR="00EC4A9B" w:rsidRDefault="00000000">
            <w:pPr>
              <w:spacing w:after="20"/>
            </w:pPr>
            <w:r>
              <w:rPr>
                <w:sz w:val="19"/>
              </w:rPr>
              <w:t>Anaphylaxis</w:t>
            </w:r>
          </w:p>
        </w:tc>
      </w:tr>
      <w:tr w:rsidR="00EC4A9B" w14:paraId="11A1798C" w14:textId="77777777">
        <w:tc>
          <w:tcPr>
            <w:tcW w:w="5040" w:type="dxa"/>
            <w:tcMar>
              <w:top w:w="70" w:type="dxa"/>
              <w:left w:w="90" w:type="dxa"/>
              <w:bottom w:w="70" w:type="dxa"/>
              <w:right w:w="90" w:type="dxa"/>
            </w:tcMar>
          </w:tcPr>
          <w:p w14:paraId="5B677323" w14:textId="77777777" w:rsidR="00EC4A9B" w:rsidRDefault="00000000">
            <w:pPr>
              <w:spacing w:after="20"/>
            </w:pPr>
            <w:r>
              <w:rPr>
                <w:sz w:val="19"/>
              </w:rPr>
              <w:t>Atopic Dermatitis</w:t>
            </w:r>
          </w:p>
        </w:tc>
        <w:tc>
          <w:tcPr>
            <w:tcW w:w="5040" w:type="dxa"/>
            <w:tcMar>
              <w:top w:w="70" w:type="dxa"/>
              <w:left w:w="90" w:type="dxa"/>
              <w:bottom w:w="70" w:type="dxa"/>
              <w:right w:w="90" w:type="dxa"/>
            </w:tcMar>
          </w:tcPr>
          <w:p w14:paraId="2AB8E121" w14:textId="77777777" w:rsidR="00EC4A9B" w:rsidRDefault="00000000">
            <w:pPr>
              <w:spacing w:after="20"/>
            </w:pPr>
            <w:r>
              <w:rPr>
                <w:sz w:val="19"/>
              </w:rPr>
              <w:t>Clinical Practice Guidelines and Practice Parameters</w:t>
            </w:r>
          </w:p>
        </w:tc>
      </w:tr>
      <w:tr w:rsidR="00EC4A9B" w14:paraId="77269E73" w14:textId="77777777">
        <w:tc>
          <w:tcPr>
            <w:tcW w:w="5040" w:type="dxa"/>
            <w:tcMar>
              <w:top w:w="70" w:type="dxa"/>
              <w:left w:w="90" w:type="dxa"/>
              <w:bottom w:w="70" w:type="dxa"/>
              <w:right w:w="90" w:type="dxa"/>
            </w:tcMar>
          </w:tcPr>
          <w:p w14:paraId="7AC09911" w14:textId="77777777" w:rsidR="00EC4A9B" w:rsidRDefault="00000000">
            <w:pPr>
              <w:spacing w:after="20"/>
            </w:pPr>
            <w:r>
              <w:rPr>
                <w:sz w:val="19"/>
              </w:rPr>
              <w:t>Evidence Review and Consensus Development</w:t>
            </w:r>
          </w:p>
        </w:tc>
        <w:tc>
          <w:tcPr>
            <w:tcW w:w="5040" w:type="dxa"/>
            <w:tcMar>
              <w:top w:w="70" w:type="dxa"/>
              <w:left w:w="90" w:type="dxa"/>
              <w:bottom w:w="70" w:type="dxa"/>
              <w:right w:w="90" w:type="dxa"/>
            </w:tcMar>
          </w:tcPr>
          <w:p w14:paraId="49BD1DA2" w14:textId="77777777" w:rsidR="00EC4A9B" w:rsidRDefault="00000000">
            <w:pPr>
              <w:spacing w:after="20"/>
            </w:pPr>
            <w:r>
              <w:rPr>
                <w:sz w:val="19"/>
              </w:rPr>
              <w:t>Medical Education and CME</w:t>
            </w:r>
          </w:p>
        </w:tc>
      </w:tr>
      <w:tr w:rsidR="00EC4A9B" w14:paraId="18ACD5A5" w14:textId="77777777">
        <w:tc>
          <w:tcPr>
            <w:tcW w:w="5040" w:type="dxa"/>
            <w:tcMar>
              <w:top w:w="70" w:type="dxa"/>
              <w:left w:w="90" w:type="dxa"/>
              <w:bottom w:w="70" w:type="dxa"/>
              <w:right w:w="90" w:type="dxa"/>
            </w:tcMar>
          </w:tcPr>
          <w:p w14:paraId="1F999060" w14:textId="77777777" w:rsidR="00EC4A9B" w:rsidRDefault="00000000">
            <w:pPr>
              <w:spacing w:after="20"/>
            </w:pPr>
            <w:r>
              <w:rPr>
                <w:sz w:val="19"/>
              </w:rPr>
              <w:t>Scientific Advisory Boards and Medical Affairs</w:t>
            </w:r>
          </w:p>
        </w:tc>
        <w:tc>
          <w:tcPr>
            <w:tcW w:w="5040" w:type="dxa"/>
            <w:tcMar>
              <w:top w:w="70" w:type="dxa"/>
              <w:left w:w="90" w:type="dxa"/>
              <w:bottom w:w="70" w:type="dxa"/>
              <w:right w:w="90" w:type="dxa"/>
            </w:tcMar>
          </w:tcPr>
          <w:p w14:paraId="61446A3F" w14:textId="77777777" w:rsidR="00EC4A9B" w:rsidRDefault="00000000">
            <w:pPr>
              <w:spacing w:after="20"/>
            </w:pPr>
            <w:r>
              <w:rPr>
                <w:sz w:val="19"/>
              </w:rPr>
              <w:t>Professional Society Leadership</w:t>
            </w:r>
          </w:p>
        </w:tc>
      </w:tr>
      <w:tr w:rsidR="00EC4A9B" w14:paraId="4F45D35D" w14:textId="77777777">
        <w:tc>
          <w:tcPr>
            <w:tcW w:w="5040" w:type="dxa"/>
            <w:tcMar>
              <w:top w:w="70" w:type="dxa"/>
              <w:left w:w="90" w:type="dxa"/>
              <w:bottom w:w="70" w:type="dxa"/>
              <w:right w:w="90" w:type="dxa"/>
            </w:tcMar>
          </w:tcPr>
          <w:p w14:paraId="398CDDDA" w14:textId="77777777" w:rsidR="00EC4A9B" w:rsidRDefault="00000000">
            <w:pPr>
              <w:spacing w:after="20"/>
            </w:pPr>
            <w:r>
              <w:rPr>
                <w:sz w:val="19"/>
              </w:rPr>
              <w:t>Editorial and Peer Review</w:t>
            </w:r>
          </w:p>
        </w:tc>
        <w:tc>
          <w:tcPr>
            <w:tcW w:w="5040" w:type="dxa"/>
            <w:tcMar>
              <w:top w:w="70" w:type="dxa"/>
              <w:left w:w="90" w:type="dxa"/>
              <w:bottom w:w="70" w:type="dxa"/>
              <w:right w:w="90" w:type="dxa"/>
            </w:tcMar>
          </w:tcPr>
          <w:p w14:paraId="6C27D5E6" w14:textId="77777777" w:rsidR="00EC4A9B" w:rsidRDefault="00000000">
            <w:pPr>
              <w:spacing w:after="20"/>
            </w:pPr>
            <w:r>
              <w:rPr>
                <w:sz w:val="19"/>
              </w:rPr>
              <w:t>International Faculty Development</w:t>
            </w:r>
          </w:p>
        </w:tc>
      </w:tr>
    </w:tbl>
    <w:p w14:paraId="44CA6589" w14:textId="77777777" w:rsidR="00EC4A9B" w:rsidRDefault="00000000">
      <w:pPr>
        <w:pStyle w:val="Heading1"/>
        <w:pBdr>
          <w:bottom w:val="single" w:sz="6" w:space="3" w:color="1F4E79"/>
        </w:pBdr>
      </w:pPr>
      <w:r>
        <w:t>Recent Professional Development</w:t>
      </w:r>
    </w:p>
    <w:p w14:paraId="23A60EF0" w14:textId="77777777" w:rsidR="00EC4A9B" w:rsidRDefault="00000000">
      <w:pPr>
        <w:pStyle w:val="CVEntry"/>
        <w:keepLines/>
      </w:pPr>
      <w:r>
        <w:rPr>
          <w:b/>
          <w:color w:val="1D3242"/>
        </w:rPr>
        <w:t>2026</w:t>
      </w:r>
      <w:r>
        <w:rPr>
          <w:b/>
          <w:color w:val="1D3242"/>
        </w:rPr>
        <w:tab/>
      </w:r>
      <w:r>
        <w:t>Certificate of Completion, Applied Business Science Course with a Concentration in AI Prompting, Florida International University Continuing Education; awarded May 15, 2026.</w:t>
      </w:r>
    </w:p>
    <w:p w14:paraId="3497E2AF" w14:textId="77777777" w:rsidR="00EC4A9B" w:rsidRDefault="00000000">
      <w:pPr>
        <w:pStyle w:val="Heading1"/>
        <w:pBdr>
          <w:bottom w:val="single" w:sz="6" w:space="3" w:color="1F4E79"/>
        </w:pBdr>
      </w:pPr>
      <w:r>
        <w:t>Selected Leadership and Career Contributions</w:t>
      </w:r>
    </w:p>
    <w:p w14:paraId="41E010B7" w14:textId="77777777" w:rsidR="00EC4A9B" w:rsidRDefault="00000000">
      <w:pPr>
        <w:pStyle w:val="ListBullet"/>
        <w:spacing w:after="40" w:line="252" w:lineRule="auto"/>
        <w:ind w:left="504" w:hanging="259"/>
      </w:pPr>
      <w:r>
        <w:t>President, American College of Allergy, Asthma, and Immunology (2010–2011); service across executive, governance, education, strategic-planning, and clinical committees.</w:t>
      </w:r>
    </w:p>
    <w:p w14:paraId="4BEE1EB6" w14:textId="77777777" w:rsidR="00EC4A9B" w:rsidRDefault="00000000">
      <w:pPr>
        <w:pStyle w:val="ListBullet"/>
        <w:spacing w:after="40" w:line="252" w:lineRule="auto"/>
        <w:ind w:left="504" w:hanging="259"/>
      </w:pPr>
      <w:r>
        <w:t>Co-chair, Joint Task Force on Practice Parameters (2017–2020); member (2005–2020); contributor to numerous practice parameters and consensus projects.</w:t>
      </w:r>
    </w:p>
    <w:p w14:paraId="091D0AFB" w14:textId="77777777" w:rsidR="00EC4A9B" w:rsidRDefault="00000000">
      <w:pPr>
        <w:pStyle w:val="ListBullet"/>
        <w:spacing w:after="40" w:line="252" w:lineRule="auto"/>
        <w:ind w:left="504" w:hanging="259"/>
      </w:pPr>
      <w:r>
        <w:t>Board of Directors, American Board of Allergy and Immunology (2021–2026).</w:t>
      </w:r>
    </w:p>
    <w:p w14:paraId="3A3AF103" w14:textId="77777777" w:rsidR="00EC4A9B" w:rsidRDefault="00000000">
      <w:pPr>
        <w:pStyle w:val="ListBullet"/>
        <w:spacing w:after="40" w:line="252" w:lineRule="auto"/>
        <w:ind w:left="504" w:hanging="259"/>
      </w:pPr>
      <w:r>
        <w:t>World Allergy Organization leadership in training, emerging societies, congress planning, advocacy, governance, and digital education.</w:t>
      </w:r>
      <w:r w:rsidR="005A65D0">
        <w:t xml:space="preserve"> (2009-current)</w:t>
      </w:r>
    </w:p>
    <w:p w14:paraId="023CD1EA" w14:textId="77777777" w:rsidR="00EC4A9B" w:rsidRDefault="00000000">
      <w:pPr>
        <w:pStyle w:val="ListBullet"/>
        <w:spacing w:after="40" w:line="252" w:lineRule="auto"/>
        <w:ind w:left="504" w:hanging="259"/>
      </w:pPr>
      <w:r>
        <w:t>Chair, ACAAI Education Council (2015–2019) and long-standing CME/CPD Committee member (2007–2019).</w:t>
      </w:r>
    </w:p>
    <w:p w14:paraId="724DBEF8" w14:textId="77777777" w:rsidR="00EC4A9B" w:rsidRDefault="00000000">
      <w:pPr>
        <w:pStyle w:val="ListBullet"/>
        <w:spacing w:after="40" w:line="252" w:lineRule="auto"/>
        <w:ind w:left="504" w:hanging="259"/>
      </w:pPr>
      <w:r>
        <w:t>Current scientific/medical advisory positions with ARS, Aquestive, Bryn, ALK-Abelló, Inc., and Kenvue.</w:t>
      </w:r>
    </w:p>
    <w:p w14:paraId="2BA41C72" w14:textId="77777777" w:rsidR="00EC4A9B" w:rsidRDefault="00000000">
      <w:pPr>
        <w:pStyle w:val="ListBullet"/>
        <w:spacing w:after="40" w:line="252" w:lineRule="auto"/>
        <w:ind w:left="504" w:hanging="259"/>
      </w:pPr>
      <w:r>
        <w:t>Editorial Review Board, Allergy and Asthma Proceedings (2007–Present), with sustained peer-review activity across major specialty journals.</w:t>
      </w:r>
    </w:p>
    <w:p w14:paraId="51E3FE7B" w14:textId="77777777" w:rsidR="00EC4A9B" w:rsidRDefault="00000000">
      <w:pPr>
        <w:pStyle w:val="ListBullet"/>
        <w:spacing w:after="40" w:line="252" w:lineRule="auto"/>
        <w:ind w:left="504" w:hanging="259"/>
      </w:pPr>
      <w:r>
        <w:t>Recipient of national, international, state, and county honors recognizing professional leadership and lifetime contribution.</w:t>
      </w:r>
    </w:p>
    <w:p w14:paraId="32A68FF3" w14:textId="77777777" w:rsidR="00EC4A9B" w:rsidRDefault="00000000">
      <w:pPr>
        <w:pStyle w:val="Heading1"/>
        <w:pBdr>
          <w:bottom w:val="single" w:sz="6" w:space="3" w:color="1F4E79"/>
        </w:pBdr>
      </w:pPr>
      <w:r>
        <w:lastRenderedPageBreak/>
        <w:t>Current Academic and Professional Appointments</w:t>
      </w:r>
    </w:p>
    <w:p w14:paraId="3AED19E5" w14:textId="77777777" w:rsidR="00EC4A9B" w:rsidRDefault="00000000">
      <w:pPr>
        <w:pStyle w:val="CVEntry"/>
        <w:keepLines/>
      </w:pPr>
      <w:r>
        <w:rPr>
          <w:b/>
          <w:color w:val="1D3242"/>
        </w:rPr>
        <w:t>2004–Present</w:t>
      </w:r>
      <w:r>
        <w:rPr>
          <w:b/>
          <w:color w:val="1D3242"/>
        </w:rPr>
        <w:tab/>
      </w:r>
      <w:r>
        <w:t>Associate Professor of Allopathic Medicine and Assistant Professor of Osteopathic Medicine, Nova Southeastern University, Davie, Florida.</w:t>
      </w:r>
    </w:p>
    <w:p w14:paraId="35073E02" w14:textId="77777777" w:rsidR="00EC4A9B" w:rsidRDefault="00000000">
      <w:pPr>
        <w:pStyle w:val="CVEntry"/>
        <w:keepLines/>
      </w:pPr>
      <w:r>
        <w:rPr>
          <w:b/>
          <w:color w:val="1D3242"/>
        </w:rPr>
        <w:t>2021–</w:t>
      </w:r>
      <w:r w:rsidR="005A65D0">
        <w:rPr>
          <w:b/>
          <w:color w:val="1D3242"/>
        </w:rPr>
        <w:t>2026</w:t>
      </w:r>
      <w:r>
        <w:rPr>
          <w:b/>
          <w:color w:val="1D3242"/>
        </w:rPr>
        <w:tab/>
      </w:r>
      <w:r>
        <w:t>Member, Board of Directors, American Board of Allergy and Immunology.</w:t>
      </w:r>
    </w:p>
    <w:p w14:paraId="71E2A811" w14:textId="77777777" w:rsidR="00EC4A9B" w:rsidRDefault="00000000">
      <w:pPr>
        <w:pStyle w:val="CVEntry"/>
        <w:keepLines/>
      </w:pPr>
      <w:r>
        <w:rPr>
          <w:b/>
          <w:color w:val="1D3242"/>
        </w:rPr>
        <w:t>2025–Present</w:t>
      </w:r>
      <w:r>
        <w:rPr>
          <w:b/>
          <w:color w:val="1D3242"/>
        </w:rPr>
        <w:tab/>
      </w:r>
      <w:r>
        <w:t>Co-Advisor, World Allergy Organization World Allergy Training / Emerging Societies Committee.</w:t>
      </w:r>
    </w:p>
    <w:p w14:paraId="1F56901C" w14:textId="77777777" w:rsidR="00EC4A9B" w:rsidRDefault="00000000">
      <w:pPr>
        <w:pStyle w:val="CVEntry"/>
        <w:keepLines/>
      </w:pPr>
      <w:r>
        <w:rPr>
          <w:b/>
          <w:color w:val="1D3242"/>
        </w:rPr>
        <w:t>2018–Present</w:t>
      </w:r>
      <w:r>
        <w:rPr>
          <w:b/>
          <w:color w:val="1D3242"/>
        </w:rPr>
        <w:tab/>
      </w:r>
      <w:r>
        <w:t>Consultant, Drugs and Anaphylaxis Committee, American College of Allergy, Asthma, and Immunology.</w:t>
      </w:r>
    </w:p>
    <w:p w14:paraId="56E34648" w14:textId="77777777" w:rsidR="00EC4A9B" w:rsidRDefault="00000000">
      <w:pPr>
        <w:pStyle w:val="CVEntry"/>
        <w:keepLines/>
      </w:pPr>
      <w:r>
        <w:rPr>
          <w:b/>
          <w:color w:val="1D3242"/>
        </w:rPr>
        <w:t>2007–Present</w:t>
      </w:r>
      <w:r>
        <w:rPr>
          <w:b/>
          <w:color w:val="1D3242"/>
        </w:rPr>
        <w:tab/>
      </w:r>
      <w:r>
        <w:t>Member, Board of Governors, American Association of Certified Allergists.</w:t>
      </w:r>
    </w:p>
    <w:p w14:paraId="680C1644" w14:textId="77777777" w:rsidR="00EC4A9B" w:rsidRDefault="00000000">
      <w:pPr>
        <w:pStyle w:val="Heading1"/>
        <w:pBdr>
          <w:bottom w:val="single" w:sz="6" w:space="3" w:color="1F4E79"/>
        </w:pBdr>
      </w:pPr>
      <w:r>
        <w:t>Education and Postgraduate Training</w:t>
      </w:r>
    </w:p>
    <w:p w14:paraId="32BF0DF0" w14:textId="77777777" w:rsidR="00EC4A9B" w:rsidRDefault="00000000">
      <w:pPr>
        <w:pStyle w:val="CVEntry"/>
        <w:keepLines/>
      </w:pPr>
      <w:r>
        <w:rPr>
          <w:b/>
          <w:color w:val="1D3242"/>
        </w:rPr>
        <w:t>1974–1976</w:t>
      </w:r>
      <w:r>
        <w:rPr>
          <w:b/>
          <w:color w:val="1D3242"/>
        </w:rPr>
        <w:tab/>
      </w:r>
      <w:r>
        <w:t>Fellowship, Allergy and Clinical Immunology, Roosevelt Hospital, New York, New York.</w:t>
      </w:r>
    </w:p>
    <w:p w14:paraId="668684DB" w14:textId="77777777" w:rsidR="00EC4A9B" w:rsidRDefault="00000000">
      <w:pPr>
        <w:pStyle w:val="CVEntry"/>
        <w:keepLines/>
      </w:pPr>
      <w:r>
        <w:rPr>
          <w:b/>
          <w:color w:val="1D3242"/>
        </w:rPr>
        <w:t>1973–1974</w:t>
      </w:r>
      <w:r>
        <w:rPr>
          <w:b/>
          <w:color w:val="1D3242"/>
        </w:rPr>
        <w:tab/>
      </w:r>
      <w:r>
        <w:t>Residency, Pediatrics, Lenox Hill Hospital, New York, New York.</w:t>
      </w:r>
    </w:p>
    <w:p w14:paraId="51A3A923" w14:textId="77777777" w:rsidR="00EC4A9B" w:rsidRDefault="00000000">
      <w:pPr>
        <w:pStyle w:val="CVEntry"/>
        <w:keepLines/>
      </w:pPr>
      <w:r>
        <w:rPr>
          <w:b/>
          <w:color w:val="1D3242"/>
        </w:rPr>
        <w:t>1972–1973</w:t>
      </w:r>
      <w:r>
        <w:rPr>
          <w:b/>
          <w:color w:val="1D3242"/>
        </w:rPr>
        <w:tab/>
      </w:r>
      <w:r>
        <w:t>Internship, Pediatrics, Lenox Hill Hospital, New York, New York.</w:t>
      </w:r>
    </w:p>
    <w:p w14:paraId="0E9C8CEB" w14:textId="77777777" w:rsidR="00EC4A9B" w:rsidRDefault="00000000">
      <w:pPr>
        <w:pStyle w:val="CVEntry"/>
        <w:keepLines/>
      </w:pPr>
      <w:r>
        <w:rPr>
          <w:b/>
          <w:color w:val="1D3242"/>
        </w:rPr>
        <w:t>1969–1972</w:t>
      </w:r>
      <w:r>
        <w:rPr>
          <w:b/>
          <w:color w:val="1D3242"/>
        </w:rPr>
        <w:tab/>
      </w:r>
      <w:r>
        <w:t>Doctor of Medicine, University of Tennessee College of Medicine, Memphis, Tennessee; graduated June 4, 1972.</w:t>
      </w:r>
    </w:p>
    <w:p w14:paraId="26D6C7BF" w14:textId="77777777" w:rsidR="00EC4A9B" w:rsidRDefault="00000000">
      <w:pPr>
        <w:pStyle w:val="CVEntry"/>
        <w:keepLines/>
      </w:pPr>
      <w:r>
        <w:rPr>
          <w:b/>
          <w:color w:val="1D3242"/>
        </w:rPr>
        <w:t>1970</w:t>
      </w:r>
      <w:r>
        <w:rPr>
          <w:b/>
          <w:color w:val="1D3242"/>
        </w:rPr>
        <w:tab/>
      </w:r>
      <w:r>
        <w:t>Bachelor of Science with Honors, University of Tennessee, Knoxville, Tennessee; graduated June 10, 1970.</w:t>
      </w:r>
    </w:p>
    <w:p w14:paraId="18B9C2F4" w14:textId="77777777" w:rsidR="00EC4A9B" w:rsidRDefault="00000000">
      <w:pPr>
        <w:pStyle w:val="Heading1"/>
        <w:pBdr>
          <w:bottom w:val="single" w:sz="6" w:space="3" w:color="1F4E79"/>
        </w:pBdr>
      </w:pPr>
      <w:r>
        <w:t>Board Certification and Clinical Privileges</w:t>
      </w:r>
    </w:p>
    <w:p w14:paraId="2978D8F1" w14:textId="77777777" w:rsidR="00EC4A9B" w:rsidRDefault="00000000">
      <w:pPr>
        <w:pStyle w:val="CVEntry"/>
        <w:keepLines/>
      </w:pPr>
      <w:r>
        <w:rPr>
          <w:b/>
          <w:color w:val="1D3242"/>
        </w:rPr>
        <w:t>1977–Present</w:t>
      </w:r>
      <w:r>
        <w:rPr>
          <w:b/>
          <w:color w:val="1D3242"/>
        </w:rPr>
        <w:tab/>
      </w:r>
      <w:r>
        <w:t>Diplomate, American Board of Allergy and Clinical Immunology; time-unlimited certificate; participating in Maintenance of Certification.</w:t>
      </w:r>
    </w:p>
    <w:p w14:paraId="1C276846" w14:textId="77777777" w:rsidR="00EC4A9B" w:rsidRDefault="00000000">
      <w:pPr>
        <w:pStyle w:val="CVEntry"/>
        <w:keepLines/>
      </w:pPr>
      <w:r>
        <w:rPr>
          <w:b/>
          <w:color w:val="1D3242"/>
        </w:rPr>
        <w:t>1977–Present</w:t>
      </w:r>
      <w:r>
        <w:rPr>
          <w:b/>
          <w:color w:val="1D3242"/>
        </w:rPr>
        <w:tab/>
      </w:r>
      <w:r>
        <w:t>Diplomate, American Board of Pediatrics; time-unlimited certificate.</w:t>
      </w:r>
    </w:p>
    <w:p w14:paraId="2ED80D4A" w14:textId="77777777" w:rsidR="00EC4A9B" w:rsidRDefault="00000000">
      <w:pPr>
        <w:pStyle w:val="CVEntry"/>
        <w:keepLines/>
      </w:pPr>
      <w:r>
        <w:rPr>
          <w:b/>
          <w:color w:val="1D3242"/>
        </w:rPr>
        <w:t>Current</w:t>
      </w:r>
      <w:r>
        <w:rPr>
          <w:b/>
          <w:color w:val="1D3242"/>
        </w:rPr>
        <w:tab/>
      </w:r>
      <w:r w:rsidR="005A65D0">
        <w:t xml:space="preserve">Emeritus Staff, </w:t>
      </w:r>
      <w:r>
        <w:t>Memorial Regional Hospital and Joe DiMaggio Children’s Hospital, Memorial Healthcare System, Hollywood, Florida.</w:t>
      </w:r>
    </w:p>
    <w:p w14:paraId="31828AC7" w14:textId="77777777" w:rsidR="00EC4A9B" w:rsidRDefault="00000000">
      <w:pPr>
        <w:pStyle w:val="Heading1"/>
        <w:pBdr>
          <w:bottom w:val="single" w:sz="6" w:space="3" w:color="1F4E79"/>
        </w:pBdr>
      </w:pPr>
      <w:r>
        <w:t>Clinical and Academic Experience</w:t>
      </w:r>
    </w:p>
    <w:p w14:paraId="7812C54A" w14:textId="77777777" w:rsidR="00EC4A9B" w:rsidRDefault="00000000">
      <w:pPr>
        <w:pStyle w:val="CVEntry"/>
        <w:keepLines/>
      </w:pPr>
      <w:r>
        <w:rPr>
          <w:b/>
          <w:color w:val="1D3242"/>
        </w:rPr>
        <w:t>2012–2017</w:t>
      </w:r>
      <w:r>
        <w:rPr>
          <w:b/>
          <w:color w:val="1D3242"/>
        </w:rPr>
        <w:tab/>
      </w:r>
      <w:r>
        <w:t>Allergy, asthma, and clinical immunology group practice, Florida Center for Allergy and Asthma Care.</w:t>
      </w:r>
    </w:p>
    <w:p w14:paraId="03278F4A" w14:textId="77777777" w:rsidR="00EC4A9B" w:rsidRDefault="00000000">
      <w:pPr>
        <w:pStyle w:val="CVEntry"/>
        <w:keepLines/>
      </w:pPr>
      <w:r>
        <w:rPr>
          <w:b/>
          <w:color w:val="1D3242"/>
        </w:rPr>
        <w:t>1976–2012</w:t>
      </w:r>
      <w:r>
        <w:rPr>
          <w:b/>
          <w:color w:val="1D3242"/>
        </w:rPr>
        <w:tab/>
      </w:r>
      <w:r>
        <w:t>Solo private practice in allergy, asthma, and clinical immunology.</w:t>
      </w:r>
    </w:p>
    <w:p w14:paraId="1FB0B079" w14:textId="77777777" w:rsidR="00EC4A9B" w:rsidRDefault="00000000">
      <w:pPr>
        <w:pStyle w:val="CVEntry"/>
        <w:keepLines/>
      </w:pPr>
      <w:r>
        <w:rPr>
          <w:b/>
          <w:color w:val="1D3242"/>
        </w:rPr>
        <w:t>2014–2018</w:t>
      </w:r>
      <w:r>
        <w:rPr>
          <w:b/>
          <w:color w:val="1D3242"/>
        </w:rPr>
        <w:tab/>
      </w:r>
      <w:r>
        <w:t>Assistant Clinical Professor of Medicine, Ross University School of Medicine, Miramar, Florida.</w:t>
      </w:r>
    </w:p>
    <w:p w14:paraId="586EDA57" w14:textId="77777777" w:rsidR="00EC4A9B" w:rsidRDefault="00000000">
      <w:pPr>
        <w:pStyle w:val="CVEntry"/>
        <w:keepLines/>
      </w:pPr>
      <w:r>
        <w:rPr>
          <w:b/>
          <w:color w:val="1D3242"/>
        </w:rPr>
        <w:t>2013–2015</w:t>
      </w:r>
      <w:r>
        <w:rPr>
          <w:b/>
          <w:color w:val="1D3242"/>
        </w:rPr>
        <w:tab/>
      </w:r>
      <w:r>
        <w:t>Associate Clinical Professor of Medicine, Charles E. Schmidt College of Medicine, Florida Atlantic University, Boca Raton, Florida.</w:t>
      </w:r>
    </w:p>
    <w:p w14:paraId="2FBB17EB" w14:textId="77777777" w:rsidR="00EC4A9B" w:rsidRDefault="00000000">
      <w:pPr>
        <w:pStyle w:val="CVEntry"/>
        <w:keepLines/>
      </w:pPr>
      <w:r>
        <w:rPr>
          <w:b/>
          <w:color w:val="1D3242"/>
        </w:rPr>
        <w:t>1976–1980</w:t>
      </w:r>
      <w:r>
        <w:rPr>
          <w:b/>
          <w:color w:val="1D3242"/>
        </w:rPr>
        <w:tab/>
      </w:r>
      <w:r>
        <w:t>Associate Clinical Professor of Pediatrics and salaried instructor, University of Miami School of Medicine, Miami, Florida.</w:t>
      </w:r>
    </w:p>
    <w:p w14:paraId="379163D2" w14:textId="77777777" w:rsidR="00EC4A9B" w:rsidRDefault="00000000">
      <w:pPr>
        <w:pStyle w:val="CVEntry"/>
        <w:keepLines/>
      </w:pPr>
      <w:r>
        <w:rPr>
          <w:b/>
          <w:color w:val="1D3242"/>
        </w:rPr>
        <w:t>1976–1979</w:t>
      </w:r>
      <w:r>
        <w:rPr>
          <w:b/>
          <w:color w:val="1D3242"/>
        </w:rPr>
        <w:tab/>
      </w:r>
      <w:r>
        <w:t>Director, Allergy Division, Broward County Primary Health Clinic.</w:t>
      </w:r>
    </w:p>
    <w:p w14:paraId="5FAF33C6" w14:textId="77777777" w:rsidR="00EC4A9B" w:rsidRDefault="00000000">
      <w:pPr>
        <w:pStyle w:val="Heading1"/>
        <w:pBdr>
          <w:bottom w:val="single" w:sz="6" w:space="3" w:color="1F4E79"/>
        </w:pBdr>
      </w:pPr>
      <w:r>
        <w:t>Professional Leadership and Organizational Service</w:t>
      </w:r>
    </w:p>
    <w:p w14:paraId="5F620D84" w14:textId="77777777" w:rsidR="00EC4A9B" w:rsidRPr="005A65D0" w:rsidRDefault="00000000" w:rsidP="005A65D0">
      <w:pPr>
        <w:pStyle w:val="Heading1"/>
        <w:pBdr>
          <w:bottom w:val="single" w:sz="6" w:space="3" w:color="1F4E79"/>
        </w:pBdr>
        <w:rPr>
          <w:sz w:val="24"/>
          <w:szCs w:val="24"/>
        </w:rPr>
      </w:pPr>
      <w:r w:rsidRPr="005A65D0">
        <w:rPr>
          <w:sz w:val="24"/>
          <w:szCs w:val="24"/>
        </w:rPr>
        <w:t>National Professional Leadership</w:t>
      </w:r>
    </w:p>
    <w:p w14:paraId="4FAD71F2" w14:textId="77777777" w:rsidR="00EC4A9B" w:rsidRDefault="00000000">
      <w:pPr>
        <w:pStyle w:val="CVEntry"/>
        <w:keepLines/>
      </w:pPr>
      <w:r>
        <w:rPr>
          <w:b/>
          <w:color w:val="1D3242"/>
        </w:rPr>
        <w:t>2021–2026</w:t>
      </w:r>
      <w:r>
        <w:rPr>
          <w:b/>
          <w:color w:val="1D3242"/>
        </w:rPr>
        <w:tab/>
      </w:r>
      <w:r>
        <w:t>Board of Directors, American Board of Allergy and Immunology.</w:t>
      </w:r>
    </w:p>
    <w:p w14:paraId="4BF92775" w14:textId="77777777" w:rsidR="00EC4A9B" w:rsidRDefault="00000000">
      <w:pPr>
        <w:pStyle w:val="CVEntry"/>
        <w:keepLines/>
      </w:pPr>
      <w:r>
        <w:rPr>
          <w:b/>
          <w:color w:val="1D3242"/>
        </w:rPr>
        <w:t>2018–Present</w:t>
      </w:r>
      <w:r>
        <w:rPr>
          <w:b/>
          <w:color w:val="1D3242"/>
        </w:rPr>
        <w:tab/>
      </w:r>
      <w:r>
        <w:t>Consultant, ACAAI Drugs and Anaphylaxis Committee; previously chair (1996–2003, 2008–2009), vice-chair/member (1988–2002, 2007–2008).</w:t>
      </w:r>
    </w:p>
    <w:p w14:paraId="306B857A" w14:textId="77777777" w:rsidR="00EC4A9B" w:rsidRDefault="00000000">
      <w:pPr>
        <w:pStyle w:val="CVEntry"/>
        <w:keepLines/>
      </w:pPr>
      <w:r>
        <w:rPr>
          <w:b/>
          <w:color w:val="1D3242"/>
        </w:rPr>
        <w:lastRenderedPageBreak/>
        <w:t>2015–2016</w:t>
      </w:r>
      <w:r>
        <w:rPr>
          <w:b/>
          <w:color w:val="1D3242"/>
        </w:rPr>
        <w:tab/>
      </w:r>
      <w:r>
        <w:t>President, American Association of Certified Allergists.</w:t>
      </w:r>
    </w:p>
    <w:p w14:paraId="27EC6839" w14:textId="77777777" w:rsidR="00EC4A9B" w:rsidRDefault="00000000">
      <w:pPr>
        <w:pStyle w:val="CVEntry"/>
        <w:keepLines/>
      </w:pPr>
      <w:r>
        <w:rPr>
          <w:b/>
          <w:color w:val="1D3242"/>
        </w:rPr>
        <w:t>2014–2019</w:t>
      </w:r>
      <w:r>
        <w:rPr>
          <w:b/>
          <w:color w:val="1D3242"/>
        </w:rPr>
        <w:tab/>
      </w:r>
      <w:r>
        <w:t>Member, ACAAI Strategic Planning Committee.</w:t>
      </w:r>
    </w:p>
    <w:p w14:paraId="33671073" w14:textId="77777777" w:rsidR="00EC4A9B" w:rsidRDefault="00000000">
      <w:pPr>
        <w:pStyle w:val="CVEntry"/>
        <w:keepLines/>
      </w:pPr>
      <w:r>
        <w:rPr>
          <w:b/>
          <w:color w:val="1D3242"/>
        </w:rPr>
        <w:t>2011–2012</w:t>
      </w:r>
      <w:r>
        <w:rPr>
          <w:b/>
          <w:color w:val="1D3242"/>
        </w:rPr>
        <w:tab/>
      </w:r>
      <w:r>
        <w:t>Past President, American College of Allergy, Asthma, and Immunology.</w:t>
      </w:r>
    </w:p>
    <w:p w14:paraId="13EED908" w14:textId="77777777" w:rsidR="00EC4A9B" w:rsidRDefault="00000000">
      <w:pPr>
        <w:pStyle w:val="CVEntry"/>
        <w:keepLines/>
      </w:pPr>
      <w:r>
        <w:rPr>
          <w:b/>
          <w:color w:val="1D3242"/>
        </w:rPr>
        <w:t>2010–2011</w:t>
      </w:r>
      <w:r>
        <w:rPr>
          <w:b/>
          <w:color w:val="1D3242"/>
        </w:rPr>
        <w:tab/>
      </w:r>
      <w:r>
        <w:t>President, American College of Allergy, Asthma, and Immunology.</w:t>
      </w:r>
    </w:p>
    <w:p w14:paraId="4D08C5CC" w14:textId="77777777" w:rsidR="00EC4A9B" w:rsidRDefault="00000000">
      <w:pPr>
        <w:pStyle w:val="CVEntry"/>
        <w:keepLines/>
      </w:pPr>
      <w:r>
        <w:rPr>
          <w:b/>
          <w:color w:val="1D3242"/>
        </w:rPr>
        <w:t>2009–2010</w:t>
      </w:r>
      <w:r>
        <w:rPr>
          <w:b/>
          <w:color w:val="1D3242"/>
        </w:rPr>
        <w:tab/>
      </w:r>
      <w:r>
        <w:t>President-Elect, American College of Allergy, Asthma, and Immunology.</w:t>
      </w:r>
    </w:p>
    <w:p w14:paraId="6498FE4C" w14:textId="77777777" w:rsidR="00EC4A9B" w:rsidRDefault="00000000">
      <w:pPr>
        <w:pStyle w:val="CVEntry"/>
        <w:keepLines/>
      </w:pPr>
      <w:r>
        <w:rPr>
          <w:b/>
          <w:color w:val="1D3242"/>
        </w:rPr>
        <w:t>2008–2009</w:t>
      </w:r>
      <w:r>
        <w:rPr>
          <w:b/>
          <w:color w:val="1D3242"/>
        </w:rPr>
        <w:tab/>
      </w:r>
      <w:r>
        <w:t>Vice-President, American College of Allergy, Asthma, and Immunology.</w:t>
      </w:r>
    </w:p>
    <w:p w14:paraId="5C60859F" w14:textId="77777777" w:rsidR="00EC4A9B" w:rsidRDefault="00000000">
      <w:pPr>
        <w:pStyle w:val="CVEntry"/>
        <w:keepLines/>
      </w:pPr>
      <w:r>
        <w:rPr>
          <w:b/>
          <w:color w:val="1D3242"/>
        </w:rPr>
        <w:t>2008–2013; 2003–2005</w:t>
      </w:r>
      <w:r>
        <w:rPr>
          <w:b/>
          <w:color w:val="1D3242"/>
        </w:rPr>
        <w:tab/>
      </w:r>
      <w:r>
        <w:t>Executive Committee, American College of Allergy, Asthma, and Immunology.</w:t>
      </w:r>
    </w:p>
    <w:p w14:paraId="7DF300B2" w14:textId="77777777" w:rsidR="00EC4A9B" w:rsidRDefault="00000000">
      <w:pPr>
        <w:pStyle w:val="CVEntry"/>
        <w:keepLines/>
      </w:pPr>
      <w:r>
        <w:rPr>
          <w:b/>
          <w:color w:val="1D3242"/>
        </w:rPr>
        <w:t>2008–2013; 2002–2005</w:t>
      </w:r>
      <w:r>
        <w:rPr>
          <w:b/>
          <w:color w:val="1D3242"/>
        </w:rPr>
        <w:tab/>
      </w:r>
      <w:r>
        <w:t>Board of Regents, American College of Allergy, Asthma, and Immunology.</w:t>
      </w:r>
    </w:p>
    <w:p w14:paraId="6E6EA7FE" w14:textId="77777777" w:rsidR="00EC4A9B" w:rsidRDefault="00000000">
      <w:pPr>
        <w:pStyle w:val="CVEntry"/>
        <w:keepLines/>
      </w:pPr>
      <w:r>
        <w:rPr>
          <w:b/>
          <w:color w:val="1D3242"/>
        </w:rPr>
        <w:t>2008–2010; 2019–2020</w:t>
      </w:r>
      <w:r>
        <w:rPr>
          <w:b/>
          <w:color w:val="1D3242"/>
        </w:rPr>
        <w:tab/>
      </w:r>
      <w:r>
        <w:t>Chair, ACAAI Website Redesign Committee.</w:t>
      </w:r>
    </w:p>
    <w:p w14:paraId="262FBABA" w14:textId="77777777" w:rsidR="00EC4A9B" w:rsidRDefault="00000000">
      <w:pPr>
        <w:pStyle w:val="CVEntry"/>
        <w:keepLines/>
      </w:pPr>
      <w:r>
        <w:rPr>
          <w:b/>
          <w:color w:val="1D3242"/>
        </w:rPr>
        <w:t>2002–2003; 2006–2016</w:t>
      </w:r>
      <w:r>
        <w:rPr>
          <w:b/>
          <w:color w:val="1D3242"/>
        </w:rPr>
        <w:tab/>
      </w:r>
      <w:r>
        <w:t>ACAAI Annual Program Planning Committee.</w:t>
      </w:r>
    </w:p>
    <w:p w14:paraId="101B4A5D" w14:textId="77777777" w:rsidR="00EC4A9B" w:rsidRDefault="00000000">
      <w:pPr>
        <w:pStyle w:val="CVEntry"/>
        <w:keepLines/>
      </w:pPr>
      <w:r>
        <w:rPr>
          <w:b/>
          <w:color w:val="1D3242"/>
        </w:rPr>
        <w:t>2003–2005</w:t>
      </w:r>
      <w:r>
        <w:rPr>
          <w:b/>
          <w:color w:val="1D3242"/>
        </w:rPr>
        <w:tab/>
      </w:r>
      <w:r>
        <w:t>Chair, ACAAI Communications Council.</w:t>
      </w:r>
    </w:p>
    <w:p w14:paraId="02008EA2" w14:textId="77777777" w:rsidR="00EC4A9B" w:rsidRDefault="00000000">
      <w:pPr>
        <w:pStyle w:val="CVEntry"/>
        <w:keepLines/>
      </w:pPr>
      <w:r>
        <w:rPr>
          <w:b/>
          <w:color w:val="1D3242"/>
        </w:rPr>
        <w:t>2004–2005</w:t>
      </w:r>
      <w:r>
        <w:rPr>
          <w:b/>
          <w:color w:val="1D3242"/>
        </w:rPr>
        <w:tab/>
      </w:r>
      <w:r>
        <w:t>Chair, ACAAI By-Laws Committee; chair, Solid Infrastructure Subcommittee, Board of Regents Long-Term Strategic Planning Committee.</w:t>
      </w:r>
    </w:p>
    <w:p w14:paraId="6A6C7CD8" w14:textId="77777777" w:rsidR="00EC4A9B" w:rsidRDefault="00000000">
      <w:pPr>
        <w:pStyle w:val="CVEntry"/>
        <w:keepLines/>
      </w:pPr>
      <w:r>
        <w:rPr>
          <w:b/>
          <w:color w:val="1D3242"/>
        </w:rPr>
        <w:t>2005–2012</w:t>
      </w:r>
      <w:r>
        <w:rPr>
          <w:b/>
          <w:color w:val="1D3242"/>
        </w:rPr>
        <w:tab/>
      </w:r>
      <w:r>
        <w:t>ACAAI Membership Recruitment Committee.</w:t>
      </w:r>
    </w:p>
    <w:p w14:paraId="5EFE59D0" w14:textId="77777777" w:rsidR="00EC4A9B" w:rsidRDefault="00000000">
      <w:pPr>
        <w:pStyle w:val="CVEntry"/>
        <w:keepLines/>
      </w:pPr>
      <w:r>
        <w:rPr>
          <w:b/>
          <w:color w:val="1D3242"/>
        </w:rPr>
        <w:t>2002–2012</w:t>
      </w:r>
      <w:r>
        <w:rPr>
          <w:b/>
          <w:color w:val="1D3242"/>
        </w:rPr>
        <w:tab/>
      </w:r>
      <w:r>
        <w:t>ACAAI Women in Allergy Committee.</w:t>
      </w:r>
    </w:p>
    <w:p w14:paraId="5EC86E42" w14:textId="77777777" w:rsidR="00EC4A9B" w:rsidRDefault="00000000">
      <w:pPr>
        <w:pStyle w:val="CVEntry"/>
        <w:keepLines/>
      </w:pPr>
      <w:r>
        <w:rPr>
          <w:b/>
          <w:color w:val="1D3242"/>
        </w:rPr>
        <w:t>1998–2016</w:t>
      </w:r>
      <w:r>
        <w:rPr>
          <w:b/>
          <w:color w:val="1D3242"/>
        </w:rPr>
        <w:tab/>
      </w:r>
      <w:r>
        <w:t>ACAAI Public Relations Network.</w:t>
      </w:r>
    </w:p>
    <w:p w14:paraId="4A3AB0D1" w14:textId="77777777" w:rsidR="00EC4A9B" w:rsidRDefault="00000000">
      <w:pPr>
        <w:pStyle w:val="CVEntry"/>
        <w:keepLines/>
      </w:pPr>
      <w:r>
        <w:rPr>
          <w:b/>
          <w:color w:val="1D3242"/>
        </w:rPr>
        <w:t>2009–2016</w:t>
      </w:r>
      <w:r>
        <w:rPr>
          <w:b/>
          <w:color w:val="1D3242"/>
        </w:rPr>
        <w:tab/>
      </w:r>
      <w:r>
        <w:t>ACAAI Marketing Relief Team.</w:t>
      </w:r>
    </w:p>
    <w:p w14:paraId="489E2FC5" w14:textId="77777777" w:rsidR="00EC4A9B" w:rsidRDefault="00000000">
      <w:pPr>
        <w:pStyle w:val="CVEntry"/>
        <w:keepLines/>
      </w:pPr>
      <w:r>
        <w:rPr>
          <w:b/>
          <w:color w:val="1D3242"/>
        </w:rPr>
        <w:t>2009–2012</w:t>
      </w:r>
      <w:r>
        <w:rPr>
          <w:b/>
          <w:color w:val="1D3242"/>
        </w:rPr>
        <w:tab/>
      </w:r>
      <w:r>
        <w:t>Plenary Representative, AAAAI Immunotherapy, Rhinitis, Sinusitis, Ocular Diseases &amp; Cough Interest Section.</w:t>
      </w:r>
    </w:p>
    <w:p w14:paraId="779B7D58" w14:textId="77777777" w:rsidR="00EC4A9B" w:rsidRDefault="00000000">
      <w:pPr>
        <w:pStyle w:val="CVEntry"/>
        <w:keepLines/>
      </w:pPr>
      <w:r>
        <w:rPr>
          <w:b/>
          <w:color w:val="1D3242"/>
        </w:rPr>
        <w:t>2004–2009</w:t>
      </w:r>
      <w:r>
        <w:rPr>
          <w:b/>
          <w:color w:val="1D3242"/>
        </w:rPr>
        <w:tab/>
      </w:r>
      <w:r>
        <w:t>Leadership roles in the AAAAI Rhinitis, Sinusitis, and Ocular Diseases Interest Subsection: symposium vice-chair, plenary vice-representative, and representative.</w:t>
      </w:r>
    </w:p>
    <w:p w14:paraId="23247E93" w14:textId="77777777" w:rsidR="00EC4A9B" w:rsidRDefault="00000000">
      <w:pPr>
        <w:pStyle w:val="CVEntry"/>
        <w:keepLines/>
      </w:pPr>
      <w:r>
        <w:rPr>
          <w:b/>
          <w:color w:val="1D3242"/>
        </w:rPr>
        <w:t>2005–2008</w:t>
      </w:r>
      <w:r>
        <w:rPr>
          <w:b/>
          <w:color w:val="1D3242"/>
        </w:rPr>
        <w:tab/>
      </w:r>
      <w:r>
        <w:t>ACAAI Medical Informatics Committee.</w:t>
      </w:r>
    </w:p>
    <w:p w14:paraId="4A188C91" w14:textId="77777777" w:rsidR="00EC4A9B" w:rsidRDefault="00000000">
      <w:pPr>
        <w:pStyle w:val="CVEntry"/>
        <w:keepLines/>
      </w:pPr>
      <w:r>
        <w:rPr>
          <w:b/>
          <w:color w:val="1D3242"/>
        </w:rPr>
        <w:t>2004–2007</w:t>
      </w:r>
      <w:r>
        <w:rPr>
          <w:b/>
          <w:color w:val="1D3242"/>
        </w:rPr>
        <w:tab/>
      </w:r>
      <w:r>
        <w:t>ACAAI Literature Review Committee.</w:t>
      </w:r>
    </w:p>
    <w:p w14:paraId="2AD5753D" w14:textId="77777777" w:rsidR="00EC4A9B" w:rsidRPr="005A65D0" w:rsidRDefault="00000000" w:rsidP="005A65D0">
      <w:pPr>
        <w:pStyle w:val="Heading1"/>
        <w:pBdr>
          <w:bottom w:val="single" w:sz="6" w:space="3" w:color="1F4E79"/>
        </w:pBdr>
        <w:rPr>
          <w:sz w:val="24"/>
          <w:szCs w:val="24"/>
        </w:rPr>
      </w:pPr>
      <w:r w:rsidRPr="005A65D0">
        <w:rPr>
          <w:sz w:val="24"/>
          <w:szCs w:val="24"/>
        </w:rPr>
        <w:t>International Professional Leadership</w:t>
      </w:r>
    </w:p>
    <w:p w14:paraId="59FF617A" w14:textId="77777777" w:rsidR="00EC4A9B" w:rsidRDefault="00000000">
      <w:pPr>
        <w:pStyle w:val="CVEntry"/>
        <w:keepLines/>
      </w:pPr>
      <w:r>
        <w:rPr>
          <w:b/>
          <w:color w:val="1D3242"/>
        </w:rPr>
        <w:t>2025–Present</w:t>
      </w:r>
      <w:r>
        <w:rPr>
          <w:b/>
          <w:color w:val="1D3242"/>
        </w:rPr>
        <w:tab/>
      </w:r>
      <w:r>
        <w:t>Co-Advisor, World Allergy Organization World Allergy Training / Emerging Societies Committee.</w:t>
      </w:r>
    </w:p>
    <w:p w14:paraId="354B67A1" w14:textId="77777777" w:rsidR="00EC4A9B" w:rsidRDefault="00000000">
      <w:pPr>
        <w:pStyle w:val="CVEntry"/>
        <w:keepLines/>
      </w:pPr>
      <w:r>
        <w:rPr>
          <w:b/>
          <w:color w:val="1D3242"/>
        </w:rPr>
        <w:t>2022–2024</w:t>
      </w:r>
      <w:r>
        <w:rPr>
          <w:b/>
          <w:color w:val="1D3242"/>
        </w:rPr>
        <w:tab/>
      </w:r>
      <w:r>
        <w:t>Co-Chair, World Allergy Organization World Allergy Training / Emerging Societies Committee.</w:t>
      </w:r>
    </w:p>
    <w:p w14:paraId="28D34AF4" w14:textId="77777777" w:rsidR="00EC4A9B" w:rsidRDefault="00000000">
      <w:pPr>
        <w:pStyle w:val="CVEntry"/>
        <w:keepLines/>
      </w:pPr>
      <w:r>
        <w:rPr>
          <w:b/>
          <w:color w:val="1D3242"/>
        </w:rPr>
        <w:t>2012–2020</w:t>
      </w:r>
      <w:r>
        <w:rPr>
          <w:b/>
          <w:color w:val="1D3242"/>
        </w:rPr>
        <w:tab/>
      </w:r>
      <w:r>
        <w:t>Chair, World Allergy Organization World Allergy Training / Emerging Societies Committee.</w:t>
      </w:r>
    </w:p>
    <w:p w14:paraId="4CEF46B6" w14:textId="77777777" w:rsidR="00EC4A9B" w:rsidRDefault="00000000">
      <w:pPr>
        <w:pStyle w:val="CVEntry"/>
        <w:keepLines/>
      </w:pPr>
      <w:r>
        <w:rPr>
          <w:b/>
          <w:color w:val="1D3242"/>
        </w:rPr>
        <w:t>2014–2020</w:t>
      </w:r>
      <w:r>
        <w:rPr>
          <w:b/>
          <w:color w:val="1D3242"/>
        </w:rPr>
        <w:tab/>
      </w:r>
      <w:r>
        <w:t>Website Content Editor-in-Chief, World Allergy Organization.</w:t>
      </w:r>
    </w:p>
    <w:p w14:paraId="12788651" w14:textId="77777777" w:rsidR="00EC4A9B" w:rsidRDefault="00000000">
      <w:pPr>
        <w:pStyle w:val="CVEntry"/>
        <w:keepLines/>
      </w:pPr>
      <w:r>
        <w:rPr>
          <w:b/>
          <w:color w:val="1D3242"/>
        </w:rPr>
        <w:t>2014–2020</w:t>
      </w:r>
      <w:r>
        <w:rPr>
          <w:b/>
          <w:color w:val="1D3242"/>
        </w:rPr>
        <w:tab/>
      </w:r>
      <w:r>
        <w:t>Member, World Allergy Organization Advocacy &amp; Governance Council.</w:t>
      </w:r>
    </w:p>
    <w:p w14:paraId="34C58EDE" w14:textId="77777777" w:rsidR="00EC4A9B" w:rsidRDefault="00000000">
      <w:pPr>
        <w:pStyle w:val="CVEntry"/>
        <w:keepLines/>
      </w:pPr>
      <w:r>
        <w:rPr>
          <w:b/>
          <w:color w:val="1D3242"/>
        </w:rPr>
        <w:t>2012–2020</w:t>
      </w:r>
      <w:r>
        <w:rPr>
          <w:b/>
          <w:color w:val="1D3242"/>
        </w:rPr>
        <w:tab/>
      </w:r>
      <w:r>
        <w:t>Website Editor, World Allergy Organization “Ask the Expert.”</w:t>
      </w:r>
    </w:p>
    <w:p w14:paraId="1A06B264" w14:textId="77777777" w:rsidR="00EC4A9B" w:rsidRDefault="00000000">
      <w:pPr>
        <w:pStyle w:val="CVEntry"/>
        <w:keepLines/>
      </w:pPr>
      <w:r>
        <w:rPr>
          <w:b/>
          <w:color w:val="1D3242"/>
        </w:rPr>
        <w:t>2012–2015</w:t>
      </w:r>
      <w:r>
        <w:rPr>
          <w:b/>
          <w:color w:val="1D3242"/>
        </w:rPr>
        <w:tab/>
      </w:r>
      <w:r>
        <w:t>Board of Directors, World Allergy Organization.</w:t>
      </w:r>
    </w:p>
    <w:p w14:paraId="0DF674B5" w14:textId="77777777" w:rsidR="00EC4A9B" w:rsidRDefault="00000000">
      <w:pPr>
        <w:pStyle w:val="CVEntry"/>
        <w:keepLines/>
      </w:pPr>
      <w:r>
        <w:rPr>
          <w:b/>
          <w:color w:val="1D3242"/>
        </w:rPr>
        <w:t>2011–2020</w:t>
      </w:r>
      <w:r>
        <w:rPr>
          <w:b/>
          <w:color w:val="1D3242"/>
        </w:rPr>
        <w:tab/>
      </w:r>
      <w:r>
        <w:t>World Allergy Organization Committee on Congress Planning.</w:t>
      </w:r>
    </w:p>
    <w:p w14:paraId="42E7F714" w14:textId="77777777" w:rsidR="00EC4A9B" w:rsidRDefault="00000000">
      <w:pPr>
        <w:pStyle w:val="CVEntry"/>
        <w:keepLines/>
      </w:pPr>
      <w:r>
        <w:rPr>
          <w:b/>
          <w:color w:val="1D3242"/>
        </w:rPr>
        <w:t>2011–2020</w:t>
      </w:r>
      <w:r>
        <w:rPr>
          <w:b/>
          <w:color w:val="1D3242"/>
        </w:rPr>
        <w:tab/>
      </w:r>
      <w:r>
        <w:t>Board of Directors, International Collaboration on Asthma, Allergy and Immunology.</w:t>
      </w:r>
    </w:p>
    <w:p w14:paraId="57FEA45D" w14:textId="77777777" w:rsidR="00EC4A9B" w:rsidRPr="005A65D0" w:rsidRDefault="00000000" w:rsidP="005A65D0">
      <w:pPr>
        <w:pStyle w:val="Heading1"/>
        <w:pBdr>
          <w:bottom w:val="single" w:sz="6" w:space="3" w:color="1F4E79"/>
        </w:pBdr>
        <w:rPr>
          <w:sz w:val="24"/>
          <w:szCs w:val="24"/>
        </w:rPr>
      </w:pPr>
      <w:r w:rsidRPr="005A65D0">
        <w:rPr>
          <w:sz w:val="24"/>
          <w:szCs w:val="24"/>
        </w:rPr>
        <w:t>State, County, and Local Leadership</w:t>
      </w:r>
    </w:p>
    <w:p w14:paraId="5EF4656A" w14:textId="77777777" w:rsidR="00EC4A9B" w:rsidRDefault="00000000">
      <w:pPr>
        <w:pStyle w:val="CVEntry"/>
        <w:keepLines/>
      </w:pPr>
      <w:r>
        <w:rPr>
          <w:b/>
          <w:color w:val="1D3242"/>
        </w:rPr>
        <w:t>2017–2019</w:t>
      </w:r>
      <w:r>
        <w:rPr>
          <w:b/>
          <w:color w:val="1D3242"/>
        </w:rPr>
        <w:tab/>
      </w:r>
      <w:r>
        <w:t>Chair, Broward County Medical Association Board of Trustees.</w:t>
      </w:r>
    </w:p>
    <w:p w14:paraId="60E38758" w14:textId="77777777" w:rsidR="00EC4A9B" w:rsidRDefault="00000000">
      <w:pPr>
        <w:pStyle w:val="CVEntry"/>
        <w:keepLines/>
      </w:pPr>
      <w:r>
        <w:rPr>
          <w:b/>
          <w:color w:val="1D3242"/>
        </w:rPr>
        <w:t>2013</w:t>
      </w:r>
      <w:r>
        <w:rPr>
          <w:b/>
          <w:color w:val="1D3242"/>
        </w:rPr>
        <w:tab/>
      </w:r>
      <w:r>
        <w:t>President, Broward County Medical Association; preceded by president-elect (2012), vice-president (2011), treasurer (2010), and secretary (2009).</w:t>
      </w:r>
    </w:p>
    <w:p w14:paraId="13CC3421" w14:textId="77777777" w:rsidR="00EC4A9B" w:rsidRDefault="00000000">
      <w:pPr>
        <w:pStyle w:val="CVEntry"/>
        <w:keepLines/>
      </w:pPr>
      <w:r>
        <w:rPr>
          <w:b/>
          <w:color w:val="1D3242"/>
        </w:rPr>
        <w:t>2010–Present</w:t>
      </w:r>
      <w:r>
        <w:rPr>
          <w:b/>
          <w:color w:val="1D3242"/>
        </w:rPr>
        <w:tab/>
      </w:r>
      <w:r>
        <w:t>Broward County Medical Association Board of Trustees and By-Laws Committee.</w:t>
      </w:r>
    </w:p>
    <w:p w14:paraId="1BF8A4D1" w14:textId="77777777" w:rsidR="00EC4A9B" w:rsidRDefault="00000000">
      <w:pPr>
        <w:pStyle w:val="CVEntry"/>
        <w:keepLines/>
      </w:pPr>
      <w:r>
        <w:rPr>
          <w:b/>
          <w:color w:val="1D3242"/>
        </w:rPr>
        <w:t>2001–Present; 1985–1987</w:t>
      </w:r>
      <w:r>
        <w:rPr>
          <w:b/>
          <w:color w:val="1D3242"/>
        </w:rPr>
        <w:tab/>
      </w:r>
      <w:r>
        <w:t>Broward County Medical Association Board of Directors.</w:t>
      </w:r>
    </w:p>
    <w:p w14:paraId="2CD79CB3" w14:textId="77777777" w:rsidR="00EC4A9B" w:rsidRDefault="00000000">
      <w:pPr>
        <w:pStyle w:val="CVEntry"/>
        <w:keepLines/>
      </w:pPr>
      <w:r>
        <w:rPr>
          <w:b/>
          <w:color w:val="1D3242"/>
        </w:rPr>
        <w:t>2001–Present</w:t>
      </w:r>
      <w:r>
        <w:rPr>
          <w:b/>
          <w:color w:val="1D3242"/>
        </w:rPr>
        <w:tab/>
      </w:r>
      <w:r>
        <w:t>Chair, Broward County Medical Association Women’s Physician Committee.</w:t>
      </w:r>
    </w:p>
    <w:p w14:paraId="66A35066" w14:textId="77777777" w:rsidR="00EC4A9B" w:rsidRDefault="00000000">
      <w:pPr>
        <w:pStyle w:val="CVEntry"/>
        <w:keepLines/>
      </w:pPr>
      <w:r>
        <w:rPr>
          <w:b/>
          <w:color w:val="1D3242"/>
        </w:rPr>
        <w:t>2002–2009</w:t>
      </w:r>
      <w:r>
        <w:rPr>
          <w:b/>
          <w:color w:val="1D3242"/>
        </w:rPr>
        <w:tab/>
      </w:r>
      <w:r>
        <w:t>Broward County Medical Association Grievance Committee.</w:t>
      </w:r>
    </w:p>
    <w:p w14:paraId="22503CF0" w14:textId="77777777" w:rsidR="00EC4A9B" w:rsidRDefault="00000000">
      <w:pPr>
        <w:pStyle w:val="CVEntry"/>
        <w:keepLines/>
      </w:pPr>
      <w:r>
        <w:rPr>
          <w:b/>
          <w:color w:val="1D3242"/>
        </w:rPr>
        <w:lastRenderedPageBreak/>
        <w:t>1986–1991; 2001–2009</w:t>
      </w:r>
      <w:r>
        <w:rPr>
          <w:b/>
          <w:color w:val="1D3242"/>
        </w:rPr>
        <w:tab/>
      </w:r>
      <w:r>
        <w:t>Delegate, Broward County Medical Association to the Florida Medical Association.</w:t>
      </w:r>
    </w:p>
    <w:p w14:paraId="7B3E7B88" w14:textId="77777777" w:rsidR="00EC4A9B" w:rsidRDefault="00000000">
      <w:pPr>
        <w:pStyle w:val="CVEntry"/>
        <w:keepLines/>
      </w:pPr>
      <w:r>
        <w:rPr>
          <w:b/>
          <w:color w:val="1D3242"/>
        </w:rPr>
        <w:t>1990</w:t>
      </w:r>
      <w:r>
        <w:rPr>
          <w:b/>
          <w:color w:val="1D3242"/>
        </w:rPr>
        <w:tab/>
      </w:r>
      <w:r>
        <w:t>President, Florida Allergy, Asthma, and Immunology Association; previously vice-president (1989), secretary (1988), treasurer (1987), and Executive Committee member (1987–1993).</w:t>
      </w:r>
    </w:p>
    <w:p w14:paraId="27160106" w14:textId="77777777" w:rsidR="00EC4A9B" w:rsidRDefault="00000000">
      <w:pPr>
        <w:pStyle w:val="CVEntry"/>
        <w:keepLines/>
      </w:pPr>
      <w:r>
        <w:rPr>
          <w:b/>
          <w:color w:val="1D3242"/>
        </w:rPr>
        <w:t>1993</w:t>
      </w:r>
      <w:r>
        <w:rPr>
          <w:b/>
          <w:color w:val="1D3242"/>
        </w:rPr>
        <w:tab/>
      </w:r>
      <w:r>
        <w:t>Chair, Florida Allergy, Asthma, and Immunology Association Practice Standards Committee.</w:t>
      </w:r>
    </w:p>
    <w:p w14:paraId="12321D52" w14:textId="77777777" w:rsidR="00EC4A9B" w:rsidRDefault="00000000">
      <w:pPr>
        <w:pStyle w:val="CVEntry"/>
        <w:keepLines/>
      </w:pPr>
      <w:r>
        <w:rPr>
          <w:b/>
          <w:color w:val="1D3242"/>
        </w:rPr>
        <w:t>1979–1984</w:t>
      </w:r>
      <w:r>
        <w:rPr>
          <w:b/>
          <w:color w:val="1D3242"/>
        </w:rPr>
        <w:tab/>
      </w:r>
      <w:r>
        <w:t>Governor-appointed member, Florida State Board of Medical Examiners.</w:t>
      </w:r>
    </w:p>
    <w:p w14:paraId="279B99F9" w14:textId="77777777" w:rsidR="00EC4A9B" w:rsidRDefault="00000000">
      <w:pPr>
        <w:pStyle w:val="CVEntry"/>
        <w:keepLines/>
      </w:pPr>
      <w:r>
        <w:rPr>
          <w:b/>
          <w:color w:val="1D3242"/>
        </w:rPr>
        <w:t>1993–1995</w:t>
      </w:r>
      <w:r>
        <w:rPr>
          <w:b/>
          <w:color w:val="1D3242"/>
        </w:rPr>
        <w:tab/>
      </w:r>
      <w:r>
        <w:t>President, Women Physicians of South Florida; Executive Committee (1993–1997).</w:t>
      </w:r>
    </w:p>
    <w:p w14:paraId="176EAE5D" w14:textId="77777777" w:rsidR="00EC4A9B" w:rsidRDefault="00000000">
      <w:pPr>
        <w:pStyle w:val="CVEntry"/>
        <w:keepLines/>
      </w:pPr>
      <w:r>
        <w:rPr>
          <w:b/>
          <w:color w:val="1D3242"/>
        </w:rPr>
        <w:t>2000–2001</w:t>
      </w:r>
      <w:r>
        <w:rPr>
          <w:b/>
          <w:color w:val="1D3242"/>
        </w:rPr>
        <w:tab/>
      </w:r>
      <w:r>
        <w:t>Chief, Department of Medicine, Joe DiMaggio Children’s Hospital; vice-chief (1998–1999).</w:t>
      </w:r>
    </w:p>
    <w:p w14:paraId="0C23F583" w14:textId="77777777" w:rsidR="00EC4A9B" w:rsidRDefault="00000000">
      <w:pPr>
        <w:pStyle w:val="CVEntry"/>
        <w:keepLines/>
      </w:pPr>
      <w:r>
        <w:rPr>
          <w:b/>
          <w:color w:val="1D3242"/>
        </w:rPr>
        <w:t>1999–2001</w:t>
      </w:r>
      <w:r>
        <w:rPr>
          <w:b/>
          <w:color w:val="1D3242"/>
        </w:rPr>
        <w:tab/>
      </w:r>
      <w:r>
        <w:t>Credentials Committee, Joe DiMaggio Children’s Hospital.</w:t>
      </w:r>
    </w:p>
    <w:p w14:paraId="5A8E6041" w14:textId="77777777" w:rsidR="00EC4A9B" w:rsidRDefault="00000000">
      <w:pPr>
        <w:pStyle w:val="CVEntry"/>
        <w:keepLines/>
      </w:pPr>
      <w:r>
        <w:rPr>
          <w:b/>
          <w:color w:val="1D3242"/>
        </w:rPr>
        <w:t>1993–2001</w:t>
      </w:r>
      <w:r>
        <w:rPr>
          <w:b/>
          <w:color w:val="1D3242"/>
        </w:rPr>
        <w:tab/>
      </w:r>
      <w:r>
        <w:t>Quality Assurance Committee, Memorial Regional Hospital.</w:t>
      </w:r>
    </w:p>
    <w:p w14:paraId="230F8A43" w14:textId="77777777" w:rsidR="00EC4A9B" w:rsidRDefault="00000000">
      <w:pPr>
        <w:pStyle w:val="CVEntry"/>
        <w:keepLines/>
      </w:pPr>
      <w:r>
        <w:rPr>
          <w:b/>
          <w:color w:val="1D3242"/>
        </w:rPr>
        <w:t>1991–1995</w:t>
      </w:r>
      <w:r>
        <w:rPr>
          <w:b/>
          <w:color w:val="1D3242"/>
        </w:rPr>
        <w:tab/>
      </w:r>
      <w:r>
        <w:t>Pharmacy Committee, Memorial Regional Hospital.</w:t>
      </w:r>
    </w:p>
    <w:p w14:paraId="2637EE5B" w14:textId="77777777" w:rsidR="00EC4A9B" w:rsidRPr="005A65D0" w:rsidRDefault="00000000" w:rsidP="005A65D0">
      <w:pPr>
        <w:pStyle w:val="Heading1"/>
        <w:pBdr>
          <w:bottom w:val="single" w:sz="6" w:space="3" w:color="1F4E79"/>
        </w:pBdr>
        <w:rPr>
          <w:sz w:val="24"/>
          <w:szCs w:val="24"/>
        </w:rPr>
      </w:pPr>
      <w:r w:rsidRPr="005A65D0">
        <w:rPr>
          <w:sz w:val="24"/>
          <w:szCs w:val="24"/>
        </w:rPr>
        <w:t>Community and Public Service</w:t>
      </w:r>
    </w:p>
    <w:p w14:paraId="4ABFCD82" w14:textId="77777777" w:rsidR="00EC4A9B" w:rsidRDefault="00000000">
      <w:pPr>
        <w:pStyle w:val="CVEntry"/>
        <w:keepLines/>
      </w:pPr>
      <w:r>
        <w:rPr>
          <w:b/>
          <w:color w:val="1D3242"/>
        </w:rPr>
        <w:t>2000–Present</w:t>
      </w:r>
      <w:r>
        <w:rPr>
          <w:b/>
          <w:color w:val="1D3242"/>
        </w:rPr>
        <w:tab/>
      </w:r>
      <w:r>
        <w:t>ACAAI community and state-legislature annual asthma-screening programs.</w:t>
      </w:r>
    </w:p>
    <w:p w14:paraId="3B3BD3C3" w14:textId="77777777" w:rsidR="00EC4A9B" w:rsidRDefault="00000000">
      <w:pPr>
        <w:pStyle w:val="CVEntry"/>
        <w:keepLines/>
      </w:pPr>
      <w:r>
        <w:rPr>
          <w:b/>
          <w:color w:val="1D3242"/>
        </w:rPr>
        <w:t>2000–Present</w:t>
      </w:r>
      <w:r>
        <w:rPr>
          <w:b/>
          <w:color w:val="1D3242"/>
        </w:rPr>
        <w:tab/>
      </w:r>
      <w:r>
        <w:t>Medical spokesperson for Memorial Regional Hospital and Joe DiMaggio Children’s Hospital on allergy and asthma topics for South Florida print and television media.</w:t>
      </w:r>
    </w:p>
    <w:p w14:paraId="0137AA06" w14:textId="77777777" w:rsidR="00EC4A9B" w:rsidRDefault="00000000">
      <w:pPr>
        <w:pStyle w:val="CVEntry"/>
        <w:keepLines/>
      </w:pPr>
      <w:r>
        <w:rPr>
          <w:b/>
          <w:color w:val="1D3242"/>
        </w:rPr>
        <w:t>2003–2009</w:t>
      </w:r>
      <w:r>
        <w:rPr>
          <w:b/>
          <w:color w:val="1D3242"/>
        </w:rPr>
        <w:tab/>
      </w:r>
      <w:r>
        <w:t>American Lung Association Pediatric Lung Disease Committee.</w:t>
      </w:r>
    </w:p>
    <w:p w14:paraId="4F8254E9" w14:textId="77777777" w:rsidR="00EC4A9B" w:rsidRDefault="00000000">
      <w:pPr>
        <w:pStyle w:val="CVEntry"/>
        <w:keepLines/>
      </w:pPr>
      <w:r>
        <w:rPr>
          <w:b/>
          <w:color w:val="1D3242"/>
        </w:rPr>
        <w:t>1976–2009</w:t>
      </w:r>
      <w:r>
        <w:rPr>
          <w:b/>
          <w:color w:val="1D3242"/>
        </w:rPr>
        <w:tab/>
      </w:r>
      <w:r>
        <w:t>American Lung Association asthma lectures, workshops, and education committee.</w:t>
      </w:r>
    </w:p>
    <w:p w14:paraId="56005958" w14:textId="77777777" w:rsidR="00EC4A9B" w:rsidRDefault="00000000">
      <w:pPr>
        <w:pStyle w:val="CVEntry"/>
        <w:keepLines/>
      </w:pPr>
      <w:r>
        <w:rPr>
          <w:b/>
          <w:color w:val="1D3242"/>
        </w:rPr>
        <w:t>2004–2005</w:t>
      </w:r>
      <w:r>
        <w:rPr>
          <w:b/>
          <w:color w:val="1D3242"/>
        </w:rPr>
        <w:tab/>
      </w:r>
      <w:r>
        <w:t>Organizer and presenter, American Lung Association Asthma U Program.</w:t>
      </w:r>
    </w:p>
    <w:p w14:paraId="66705D15" w14:textId="77777777" w:rsidR="00EC4A9B" w:rsidRDefault="00000000">
      <w:pPr>
        <w:pStyle w:val="CVEntry"/>
        <w:keepLines/>
      </w:pPr>
      <w:r>
        <w:rPr>
          <w:b/>
          <w:color w:val="1D3242"/>
        </w:rPr>
        <w:t>1976–1995</w:t>
      </w:r>
      <w:r>
        <w:rPr>
          <w:b/>
          <w:color w:val="1D3242"/>
        </w:rPr>
        <w:tab/>
      </w:r>
      <w:r>
        <w:t>American Lung Association School Health Committee.</w:t>
      </w:r>
    </w:p>
    <w:p w14:paraId="7FAFDFD8" w14:textId="77777777" w:rsidR="00EC4A9B" w:rsidRDefault="00000000">
      <w:pPr>
        <w:pStyle w:val="CVEntry"/>
        <w:keepLines/>
      </w:pPr>
      <w:r>
        <w:rPr>
          <w:b/>
          <w:color w:val="1D3242"/>
        </w:rPr>
        <w:t>1999</w:t>
      </w:r>
      <w:r>
        <w:rPr>
          <w:b/>
          <w:color w:val="1D3242"/>
        </w:rPr>
        <w:tab/>
      </w:r>
      <w:r>
        <w:t>Conducted Memorial Hospital West Health Fair.</w:t>
      </w:r>
    </w:p>
    <w:p w14:paraId="192B4CEB" w14:textId="77777777" w:rsidR="00EC4A9B" w:rsidRDefault="00000000">
      <w:pPr>
        <w:pStyle w:val="Heading1"/>
        <w:pBdr>
          <w:bottom w:val="single" w:sz="6" w:space="3" w:color="1F4E79"/>
        </w:pBdr>
      </w:pPr>
      <w:r>
        <w:t>Advisory Boards and Industry Consulting</w:t>
      </w:r>
    </w:p>
    <w:p w14:paraId="2D3298FB" w14:textId="77777777" w:rsidR="00EC4A9B" w:rsidRPr="005A65D0" w:rsidRDefault="00000000">
      <w:pPr>
        <w:pStyle w:val="Heading2"/>
        <w:rPr>
          <w:color w:val="1F497D" w:themeColor="text2"/>
          <w:sz w:val="24"/>
          <w:szCs w:val="24"/>
        </w:rPr>
      </w:pPr>
      <w:r w:rsidRPr="005A65D0">
        <w:rPr>
          <w:color w:val="1F497D" w:themeColor="text2"/>
          <w:sz w:val="24"/>
          <w:szCs w:val="24"/>
        </w:rPr>
        <w:t>Current Scientific/Medical Advisory Boards</w:t>
      </w:r>
    </w:p>
    <w:p w14:paraId="0923A536" w14:textId="77777777" w:rsidR="00EC4A9B" w:rsidRDefault="00000000">
      <w:pPr>
        <w:pStyle w:val="CVEntry"/>
        <w:keepLines/>
      </w:pPr>
      <w:r>
        <w:rPr>
          <w:b/>
          <w:color w:val="1D3242"/>
        </w:rPr>
        <w:t>2026–Present</w:t>
      </w:r>
      <w:r>
        <w:rPr>
          <w:b/>
          <w:color w:val="1D3242"/>
        </w:rPr>
        <w:tab/>
      </w:r>
      <w:r>
        <w:t>ARS; Aquestive; Bryn; ALK-Abelló, Inc.; Kenvue.</w:t>
      </w:r>
    </w:p>
    <w:p w14:paraId="3785BBCB" w14:textId="77777777" w:rsidR="00EC4A9B" w:rsidRPr="005A65D0" w:rsidRDefault="00000000">
      <w:pPr>
        <w:pStyle w:val="Heading2"/>
        <w:rPr>
          <w:color w:val="1F497D" w:themeColor="text2"/>
          <w:sz w:val="24"/>
          <w:szCs w:val="24"/>
        </w:rPr>
      </w:pPr>
      <w:r w:rsidRPr="005A65D0">
        <w:rPr>
          <w:color w:val="1F497D" w:themeColor="text2"/>
          <w:sz w:val="24"/>
          <w:szCs w:val="24"/>
        </w:rPr>
        <w:t>Previous Scientific/Medical Advisory Boards and Consulting</w:t>
      </w:r>
    </w:p>
    <w:p w14:paraId="208236E9" w14:textId="77777777" w:rsidR="00EC4A9B" w:rsidRDefault="00000000">
      <w:pPr>
        <w:pStyle w:val="CVEntry"/>
        <w:keepLines/>
      </w:pPr>
      <w:r>
        <w:rPr>
          <w:b/>
          <w:color w:val="1D3242"/>
        </w:rPr>
        <w:t>2025</w:t>
      </w:r>
      <w:r>
        <w:rPr>
          <w:b/>
          <w:color w:val="1D3242"/>
        </w:rPr>
        <w:tab/>
      </w:r>
      <w:r>
        <w:t>ARS; Bryn; Genentech; Grifols; Kaléo.</w:t>
      </w:r>
    </w:p>
    <w:p w14:paraId="3E814C28" w14:textId="77777777" w:rsidR="00EC4A9B" w:rsidRDefault="00000000">
      <w:pPr>
        <w:pStyle w:val="CVEntry"/>
        <w:keepLines/>
      </w:pPr>
      <w:r>
        <w:rPr>
          <w:b/>
          <w:color w:val="1D3242"/>
        </w:rPr>
        <w:t>2024</w:t>
      </w:r>
      <w:r>
        <w:rPr>
          <w:b/>
          <w:color w:val="1D3242"/>
        </w:rPr>
        <w:tab/>
      </w:r>
      <w:r>
        <w:t>ARS; Bryn; Genentech; Grifols; Kaléo.</w:t>
      </w:r>
    </w:p>
    <w:p w14:paraId="01536743" w14:textId="77777777" w:rsidR="00EC4A9B" w:rsidRDefault="00000000">
      <w:pPr>
        <w:pStyle w:val="CVEntry"/>
        <w:keepLines/>
      </w:pPr>
      <w:r>
        <w:rPr>
          <w:b/>
          <w:color w:val="1D3242"/>
        </w:rPr>
        <w:t>2023</w:t>
      </w:r>
      <w:r>
        <w:rPr>
          <w:b/>
          <w:color w:val="1D3242"/>
        </w:rPr>
        <w:tab/>
      </w:r>
      <w:r>
        <w:t>AbbVie; Bryn.</w:t>
      </w:r>
    </w:p>
    <w:p w14:paraId="77AD28D0" w14:textId="77777777" w:rsidR="00EC4A9B" w:rsidRDefault="00000000">
      <w:pPr>
        <w:pStyle w:val="CVEntry"/>
        <w:keepLines/>
      </w:pPr>
      <w:r>
        <w:rPr>
          <w:b/>
          <w:color w:val="1D3242"/>
        </w:rPr>
        <w:t>2021</w:t>
      </w:r>
      <w:r>
        <w:rPr>
          <w:b/>
          <w:color w:val="1D3242"/>
        </w:rPr>
        <w:tab/>
      </w:r>
      <w:r>
        <w:t>Kaléo; Optinose; ALK; Bryn. Sanofi activity ended in 2021.</w:t>
      </w:r>
    </w:p>
    <w:p w14:paraId="4903AB99" w14:textId="77777777" w:rsidR="00EC4A9B" w:rsidRDefault="00000000">
      <w:pPr>
        <w:pStyle w:val="CVEntry"/>
        <w:keepLines/>
      </w:pPr>
      <w:r>
        <w:rPr>
          <w:b/>
          <w:color w:val="1D3242"/>
        </w:rPr>
        <w:t>2020</w:t>
      </w:r>
      <w:r>
        <w:rPr>
          <w:b/>
          <w:color w:val="1D3242"/>
        </w:rPr>
        <w:tab/>
      </w:r>
      <w:r>
        <w:t>Mylan; Kaléo; Optinose; ALK; Bryn; Sanofi.</w:t>
      </w:r>
    </w:p>
    <w:p w14:paraId="2CDAF183" w14:textId="77777777" w:rsidR="00EC4A9B" w:rsidRDefault="00000000">
      <w:pPr>
        <w:pStyle w:val="CVEntry"/>
        <w:keepLines/>
      </w:pPr>
      <w:r>
        <w:rPr>
          <w:b/>
          <w:color w:val="1D3242"/>
        </w:rPr>
        <w:t>2019</w:t>
      </w:r>
      <w:r>
        <w:rPr>
          <w:b/>
          <w:color w:val="1D3242"/>
        </w:rPr>
        <w:tab/>
      </w:r>
      <w:r>
        <w:t>Sanofi; Kaléo; Mylan; ALK; Bryn.</w:t>
      </w:r>
    </w:p>
    <w:p w14:paraId="666FFBC4" w14:textId="77777777" w:rsidR="00EC4A9B" w:rsidRDefault="00000000">
      <w:pPr>
        <w:pStyle w:val="CVEntry"/>
        <w:keepLines/>
      </w:pPr>
      <w:r>
        <w:rPr>
          <w:b/>
          <w:color w:val="1D3242"/>
        </w:rPr>
        <w:t>2017</w:t>
      </w:r>
      <w:r>
        <w:rPr>
          <w:b/>
          <w:color w:val="1D3242"/>
        </w:rPr>
        <w:tab/>
      </w:r>
      <w:r>
        <w:t>Mylan; DVB; Sanofi; Allergan; Medical Marketing Solutions; Kaléo.</w:t>
      </w:r>
    </w:p>
    <w:p w14:paraId="711A6B7C" w14:textId="77777777" w:rsidR="00EC4A9B" w:rsidRDefault="00000000">
      <w:pPr>
        <w:pStyle w:val="CVEntry"/>
        <w:keepLines/>
      </w:pPr>
      <w:r>
        <w:rPr>
          <w:b/>
          <w:color w:val="1D3242"/>
        </w:rPr>
        <w:t>2016</w:t>
      </w:r>
      <w:r>
        <w:rPr>
          <w:b/>
          <w:color w:val="1D3242"/>
        </w:rPr>
        <w:tab/>
      </w:r>
      <w:r>
        <w:t>MEDA; Sanofi; Mylan; LifeReach; Kaléo.</w:t>
      </w:r>
    </w:p>
    <w:p w14:paraId="1D9A79B9" w14:textId="77777777" w:rsidR="00EC4A9B" w:rsidRDefault="00000000">
      <w:pPr>
        <w:pStyle w:val="CVEntry"/>
        <w:keepLines/>
      </w:pPr>
      <w:r>
        <w:rPr>
          <w:b/>
          <w:color w:val="1D3242"/>
        </w:rPr>
        <w:t>2015</w:t>
      </w:r>
      <w:r>
        <w:rPr>
          <w:b/>
          <w:color w:val="1D3242"/>
        </w:rPr>
        <w:tab/>
      </w:r>
      <w:r>
        <w:t>Mylan; MEDA; Sanofi; NeoHealth.</w:t>
      </w:r>
    </w:p>
    <w:p w14:paraId="4A3C637B" w14:textId="77777777" w:rsidR="00EC4A9B" w:rsidRDefault="00000000">
      <w:pPr>
        <w:pStyle w:val="CVEntry"/>
        <w:keepLines/>
      </w:pPr>
      <w:r>
        <w:rPr>
          <w:b/>
          <w:color w:val="1D3242"/>
        </w:rPr>
        <w:t>2014</w:t>
      </w:r>
      <w:r>
        <w:rPr>
          <w:b/>
          <w:color w:val="1D3242"/>
        </w:rPr>
        <w:tab/>
      </w:r>
      <w:r>
        <w:t>Mylan; MEDA; Sanofi.</w:t>
      </w:r>
    </w:p>
    <w:p w14:paraId="09C14525" w14:textId="77777777" w:rsidR="00EC4A9B" w:rsidRDefault="00000000">
      <w:pPr>
        <w:pStyle w:val="CVEntry"/>
        <w:keepLines/>
      </w:pPr>
      <w:r>
        <w:rPr>
          <w:b/>
          <w:color w:val="1D3242"/>
        </w:rPr>
        <w:t>2013</w:t>
      </w:r>
      <w:r>
        <w:rPr>
          <w:b/>
          <w:color w:val="1D3242"/>
        </w:rPr>
        <w:tab/>
      </w:r>
      <w:r>
        <w:t>Sanofi; MEDA (Astepro, Dymista, Optivar).</w:t>
      </w:r>
    </w:p>
    <w:p w14:paraId="56865FA7" w14:textId="77777777" w:rsidR="00EC4A9B" w:rsidRPr="005A65D0" w:rsidRDefault="00000000">
      <w:pPr>
        <w:pStyle w:val="Heading2"/>
        <w:rPr>
          <w:color w:val="1F497D" w:themeColor="text2"/>
          <w:sz w:val="24"/>
          <w:szCs w:val="24"/>
        </w:rPr>
      </w:pPr>
      <w:r w:rsidRPr="005A65D0">
        <w:rPr>
          <w:color w:val="1F497D" w:themeColor="text2"/>
          <w:sz w:val="24"/>
          <w:szCs w:val="24"/>
        </w:rPr>
        <w:t>Speaker Bureau Activities — Historical</w:t>
      </w:r>
    </w:p>
    <w:p w14:paraId="7C1060E2" w14:textId="77777777" w:rsidR="00EC4A9B" w:rsidRDefault="00000000">
      <w:pPr>
        <w:pStyle w:val="CVEntry"/>
        <w:keepLines/>
      </w:pPr>
      <w:r>
        <w:rPr>
          <w:b/>
          <w:color w:val="1D3242"/>
        </w:rPr>
        <w:t>2019</w:t>
      </w:r>
      <w:r>
        <w:rPr>
          <w:b/>
          <w:color w:val="1D3242"/>
        </w:rPr>
        <w:tab/>
      </w:r>
      <w:r>
        <w:t>Sanofi; Kaléo; Optinose; ALK.</w:t>
      </w:r>
    </w:p>
    <w:p w14:paraId="1B61A86D" w14:textId="77777777" w:rsidR="00EC4A9B" w:rsidRDefault="00000000">
      <w:pPr>
        <w:pStyle w:val="CVEntry"/>
        <w:keepLines/>
      </w:pPr>
      <w:r>
        <w:rPr>
          <w:b/>
          <w:color w:val="1D3242"/>
        </w:rPr>
        <w:t>2017</w:t>
      </w:r>
      <w:r>
        <w:rPr>
          <w:b/>
          <w:color w:val="1D3242"/>
        </w:rPr>
        <w:tab/>
      </w:r>
      <w:r>
        <w:t>Mylan; Kaléo.</w:t>
      </w:r>
    </w:p>
    <w:p w14:paraId="0C872DD9" w14:textId="77777777" w:rsidR="00EC4A9B" w:rsidRDefault="00000000">
      <w:pPr>
        <w:pStyle w:val="CVEntry"/>
        <w:keepLines/>
      </w:pPr>
      <w:r>
        <w:rPr>
          <w:b/>
          <w:color w:val="1D3242"/>
        </w:rPr>
        <w:t>2016</w:t>
      </w:r>
      <w:r>
        <w:rPr>
          <w:b/>
          <w:color w:val="1D3242"/>
        </w:rPr>
        <w:tab/>
      </w:r>
      <w:r>
        <w:t>MEDA.</w:t>
      </w:r>
    </w:p>
    <w:p w14:paraId="38F6A5EA" w14:textId="77777777" w:rsidR="00EC4A9B" w:rsidRDefault="00000000">
      <w:pPr>
        <w:pStyle w:val="CVEntry"/>
        <w:keepLines/>
      </w:pPr>
      <w:r>
        <w:rPr>
          <w:b/>
          <w:color w:val="1D3242"/>
        </w:rPr>
        <w:t>2015</w:t>
      </w:r>
      <w:r>
        <w:rPr>
          <w:b/>
          <w:color w:val="1D3242"/>
        </w:rPr>
        <w:tab/>
      </w:r>
      <w:r>
        <w:t>Mylan; MEDA.</w:t>
      </w:r>
    </w:p>
    <w:p w14:paraId="6947D1CE" w14:textId="77777777" w:rsidR="00EC4A9B" w:rsidRDefault="00000000">
      <w:pPr>
        <w:pStyle w:val="CVEntry"/>
        <w:keepLines/>
      </w:pPr>
      <w:r>
        <w:rPr>
          <w:b/>
          <w:color w:val="1D3242"/>
        </w:rPr>
        <w:t>2014</w:t>
      </w:r>
      <w:r>
        <w:rPr>
          <w:b/>
          <w:color w:val="1D3242"/>
        </w:rPr>
        <w:tab/>
      </w:r>
      <w:r>
        <w:t>Mylan; MEDA (Aerospan, Dymista); Sunovion (Alvesco); TEVA.</w:t>
      </w:r>
    </w:p>
    <w:p w14:paraId="0348B6D6" w14:textId="77777777" w:rsidR="00EC4A9B" w:rsidRDefault="00000000">
      <w:pPr>
        <w:pStyle w:val="CVEntry"/>
        <w:keepLines/>
      </w:pPr>
      <w:r>
        <w:rPr>
          <w:b/>
          <w:color w:val="1D3242"/>
        </w:rPr>
        <w:lastRenderedPageBreak/>
        <w:t>2013</w:t>
      </w:r>
      <w:r>
        <w:rPr>
          <w:b/>
          <w:color w:val="1D3242"/>
        </w:rPr>
        <w:tab/>
      </w:r>
      <w:r>
        <w:t>Mylan; Sunovion; TEVA (speaker training, January 2013).</w:t>
      </w:r>
    </w:p>
    <w:p w14:paraId="179AF1E8" w14:textId="77777777" w:rsidR="00EC4A9B" w:rsidRDefault="00000000">
      <w:pPr>
        <w:spacing w:after="80"/>
      </w:pPr>
      <w:r>
        <w:rPr>
          <w:i/>
        </w:rPr>
        <w:t>Advisory and consulting activities are separated from promotional speaker-bureau activities. No dates have been inferred beyond the documentation supplied.</w:t>
      </w:r>
    </w:p>
    <w:p w14:paraId="2E3F13AC" w14:textId="77777777" w:rsidR="00EC4A9B" w:rsidRDefault="00000000">
      <w:pPr>
        <w:pStyle w:val="Heading1"/>
        <w:pBdr>
          <w:bottom w:val="single" w:sz="6" w:space="3" w:color="1F4E79"/>
        </w:pBdr>
      </w:pPr>
      <w:r>
        <w:t>Guidelines, Practice Parameters, and Consensus Statements</w:t>
      </w:r>
    </w:p>
    <w:p w14:paraId="44E2756A" w14:textId="77777777" w:rsidR="00EC4A9B" w:rsidRDefault="00000000">
      <w:pPr>
        <w:spacing w:after="100"/>
      </w:pPr>
      <w:r>
        <w:t>Overall JTFPP leadership: Member, Joint Task Force on Practice Parameters of ACAAI and AAAAI (2005–2020); Co-chair (2017–2020). Overall leadership is distinguished from participation in individual projects below.</w:t>
      </w:r>
    </w:p>
    <w:p w14:paraId="3EBF4BBC" w14:textId="77777777" w:rsidR="00EC4A9B" w:rsidRDefault="00000000">
      <w:pPr>
        <w:pStyle w:val="CVEntry"/>
        <w:keepLines/>
      </w:pPr>
      <w:r>
        <w:rPr>
          <w:b/>
          <w:color w:val="1D3242"/>
        </w:rPr>
        <w:t>2023–Present</w:t>
      </w:r>
      <w:r>
        <w:rPr>
          <w:b/>
          <w:color w:val="1D3242"/>
        </w:rPr>
        <w:tab/>
      </w:r>
      <w:r>
        <w:t>Allergy Immunotherapy Practice Parameter Update — ACAAI/AAAAI Joint Task Force on Practice Parameters; workgroup member. Documented involvement.</w:t>
      </w:r>
    </w:p>
    <w:p w14:paraId="4BC9382C" w14:textId="77777777" w:rsidR="00EC4A9B" w:rsidRDefault="00000000">
      <w:pPr>
        <w:pStyle w:val="CVEntry"/>
        <w:keepLines/>
      </w:pPr>
      <w:r>
        <w:rPr>
          <w:b/>
          <w:color w:val="1D3242"/>
        </w:rPr>
        <w:t>2020–2023</w:t>
      </w:r>
      <w:r>
        <w:rPr>
          <w:b/>
          <w:color w:val="1D3242"/>
        </w:rPr>
        <w:tab/>
      </w:r>
      <w:r>
        <w:t>Anaphylaxis: A 2023 Practice Parameter Update — ACAAI/AAAAI Joint Task Force on Practice Parameters; workgroup member. Documented involvement.</w:t>
      </w:r>
    </w:p>
    <w:p w14:paraId="017CD7C4" w14:textId="77777777" w:rsidR="00EC4A9B" w:rsidRDefault="00000000">
      <w:pPr>
        <w:pStyle w:val="CVEntry"/>
        <w:keepLines/>
      </w:pPr>
      <w:r>
        <w:rPr>
          <w:b/>
        </w:rPr>
        <w:t>2020–2023</w:t>
      </w:r>
      <w:r>
        <w:rPr>
          <w:b/>
        </w:rPr>
        <w:tab/>
      </w:r>
      <w:r>
        <w:t>Updated guidance regarding the risk of allergic reactions to COVID-19 vaccines and recommended evaluation and management — international consensus/GRADE project; contributor.</w:t>
      </w:r>
    </w:p>
    <w:p w14:paraId="2D6E1D45" w14:textId="77777777" w:rsidR="00EC4A9B" w:rsidRDefault="00000000">
      <w:pPr>
        <w:pStyle w:val="CVEntry"/>
        <w:keepLines/>
      </w:pPr>
      <w:r>
        <w:rPr>
          <w:b/>
        </w:rPr>
        <w:t>2021–2024</w:t>
      </w:r>
      <w:r>
        <w:rPr>
          <w:b/>
        </w:rPr>
        <w:tab/>
      </w:r>
      <w:r>
        <w:t>Updated grading system for systemic allergic reactions — World Allergy Organization Anaphylaxis and Allergen Immunotherapy Committees; contributor.</w:t>
      </w:r>
    </w:p>
    <w:p w14:paraId="7465BA34" w14:textId="77777777" w:rsidR="00EC4A9B" w:rsidRDefault="00000000">
      <w:pPr>
        <w:pStyle w:val="CVEntry"/>
        <w:keepLines/>
      </w:pPr>
      <w:r>
        <w:rPr>
          <w:b/>
        </w:rPr>
        <w:t>2019–2022</w:t>
      </w:r>
      <w:r>
        <w:rPr>
          <w:b/>
        </w:rPr>
        <w:tab/>
      </w:r>
      <w:r>
        <w:t>Drug Allergy: A 2022 Practice Parameter Update — ACAAI/AAAAI JTFPP; member/reviewer/collaborator.</w:t>
      </w:r>
    </w:p>
    <w:p w14:paraId="7DA555EF" w14:textId="77777777" w:rsidR="00EC4A9B" w:rsidRDefault="00000000">
      <w:pPr>
        <w:pStyle w:val="CVEntry"/>
        <w:keepLines/>
      </w:pPr>
      <w:r>
        <w:rPr>
          <w:b/>
        </w:rPr>
        <w:t>2017–2020</w:t>
      </w:r>
      <w:r>
        <w:rPr>
          <w:b/>
        </w:rPr>
        <w:tab/>
      </w:r>
      <w:r>
        <w:t>Rhinitis 2020: A Practice Parameter Update — ACAAI/AAAAI JTFPP; member and JTFPP leader.</w:t>
      </w:r>
    </w:p>
    <w:p w14:paraId="4ADEAFC7" w14:textId="77777777" w:rsidR="00EC4A9B" w:rsidRDefault="00000000">
      <w:pPr>
        <w:pStyle w:val="CVEntry"/>
        <w:keepLines/>
      </w:pPr>
      <w:r>
        <w:rPr>
          <w:b/>
        </w:rPr>
        <w:t>2017–2020</w:t>
      </w:r>
      <w:r>
        <w:rPr>
          <w:b/>
        </w:rPr>
        <w:tab/>
      </w:r>
      <w:r>
        <w:t>Anaphylaxis: A 2020 Practice Parameter Update, Systematic Review, and GRADE Analysis — ACAAI/AAAAI JTFPP; member and JTFPP leader.</w:t>
      </w:r>
    </w:p>
    <w:p w14:paraId="5C0A4C2B" w14:textId="77777777" w:rsidR="00EC4A9B" w:rsidRDefault="00000000">
      <w:pPr>
        <w:pStyle w:val="CVEntry"/>
        <w:keepLines/>
      </w:pPr>
      <w:r>
        <w:rPr>
          <w:b/>
        </w:rPr>
        <w:t>2017–2020</w:t>
      </w:r>
      <w:r>
        <w:rPr>
          <w:b/>
        </w:rPr>
        <w:tab/>
      </w:r>
      <w:r>
        <w:t>Peanut Allergy Diagnosis: A 2020 Practice Parameter Update, Systematic Review, and GRADE Analysis — ACAAI/AAAAI JTFPP; member and JTFPP leader.</w:t>
      </w:r>
    </w:p>
    <w:p w14:paraId="1218F686" w14:textId="77777777" w:rsidR="00EC4A9B" w:rsidRDefault="00000000">
      <w:pPr>
        <w:pStyle w:val="CVEntry"/>
        <w:keepLines/>
      </w:pPr>
      <w:r>
        <w:rPr>
          <w:b/>
        </w:rPr>
        <w:t>2017–2020</w:t>
      </w:r>
      <w:r>
        <w:rPr>
          <w:b/>
        </w:rPr>
        <w:tab/>
      </w:r>
      <w:r>
        <w:t>Clinical Guidelines and Technical Review for the Management of Eosinophilic Esophagitis — AGA Institute and ACAAI/AAAAI JTFPP; JTFPP reviewer/collaborator.</w:t>
      </w:r>
    </w:p>
    <w:p w14:paraId="62B6318B" w14:textId="77777777" w:rsidR="00EC4A9B" w:rsidRDefault="00000000">
      <w:pPr>
        <w:pStyle w:val="CVEntry"/>
        <w:keepLines/>
      </w:pPr>
      <w:r>
        <w:rPr>
          <w:b/>
        </w:rPr>
        <w:t>2014–2017</w:t>
      </w:r>
      <w:r>
        <w:rPr>
          <w:b/>
        </w:rPr>
        <w:tab/>
      </w:r>
      <w:r>
        <w:t>Treatment of Seasonal Allergic Rhinitis: An Evidence-Based Focused 2017 Guideline Update and synopsis — ACAAI/AAAAI JTFPP; author/workgroup contributor.</w:t>
      </w:r>
    </w:p>
    <w:p w14:paraId="02978A8D" w14:textId="77777777" w:rsidR="00EC4A9B" w:rsidRDefault="00000000">
      <w:pPr>
        <w:pStyle w:val="CVEntry"/>
        <w:keepLines/>
      </w:pPr>
      <w:r>
        <w:rPr>
          <w:b/>
        </w:rPr>
        <w:t>2014–2017</w:t>
      </w:r>
      <w:r>
        <w:rPr>
          <w:b/>
        </w:rPr>
        <w:tab/>
      </w:r>
      <w:r>
        <w:t>Sublingual Immunotherapy: A Focused Allergen Immunotherapy Practice Parameter Update — ACAAI/AAAAI JTFPP; contributor.</w:t>
      </w:r>
    </w:p>
    <w:p w14:paraId="0AAAE9AA" w14:textId="77777777" w:rsidR="00EC4A9B" w:rsidRDefault="00000000">
      <w:pPr>
        <w:pStyle w:val="CVEntry"/>
        <w:keepLines/>
      </w:pPr>
      <w:r>
        <w:rPr>
          <w:b/>
        </w:rPr>
        <w:t>2014–2017</w:t>
      </w:r>
      <w:r>
        <w:rPr>
          <w:b/>
        </w:rPr>
        <w:tab/>
      </w:r>
      <w:r>
        <w:t>Administration of Influenza Vaccines to Egg-Allergic Recipients: A Practice Parameter Update — ACAAI/AAAAI JTFPP; contributor.</w:t>
      </w:r>
    </w:p>
    <w:p w14:paraId="59D2D934" w14:textId="77777777" w:rsidR="00EC4A9B" w:rsidRDefault="00000000">
      <w:pPr>
        <w:pStyle w:val="CVEntry"/>
        <w:keepLines/>
      </w:pPr>
      <w:r>
        <w:rPr>
          <w:b/>
        </w:rPr>
        <w:t>2013–2016</w:t>
      </w:r>
      <w:r>
        <w:rPr>
          <w:b/>
        </w:rPr>
        <w:tab/>
      </w:r>
      <w:r>
        <w:t>Stinging Insect Hypersensitivity: A Practice Parameter Update — ACAAI/AAAAI JTFPP; contributor.</w:t>
      </w:r>
    </w:p>
    <w:p w14:paraId="08E38470" w14:textId="77777777" w:rsidR="00EC4A9B" w:rsidRDefault="00000000">
      <w:pPr>
        <w:pStyle w:val="CVEntry"/>
        <w:keepLines/>
      </w:pPr>
      <w:r>
        <w:rPr>
          <w:b/>
        </w:rPr>
        <w:t>2012–2015</w:t>
      </w:r>
      <w:r>
        <w:rPr>
          <w:b/>
        </w:rPr>
        <w:tab/>
      </w:r>
      <w:r>
        <w:t>Anaphylaxis Practice Parameter Update; Practice Parameter for Primary Immunodeficiency; Contact Dermatitis Practice Parameter Update — ACAAI/AAAAI JTFPP; contributor/reviewer.</w:t>
      </w:r>
    </w:p>
    <w:p w14:paraId="1B5C7E1A" w14:textId="77777777" w:rsidR="00EC4A9B" w:rsidRDefault="00000000">
      <w:pPr>
        <w:pStyle w:val="CVEntry"/>
        <w:keepLines/>
      </w:pPr>
      <w:r>
        <w:rPr>
          <w:b/>
        </w:rPr>
        <w:t>2012–2015</w:t>
      </w:r>
      <w:r>
        <w:rPr>
          <w:b/>
        </w:rPr>
        <w:tab/>
      </w:r>
      <w:r>
        <w:t>Clinical Practice Guideline: Allergic Rhinitis — American Academy of Otolaryngology–Head and Neck Surgery multidisciplinary panel; contributor.</w:t>
      </w:r>
    </w:p>
    <w:p w14:paraId="465E74E0" w14:textId="77777777" w:rsidR="00EC4A9B" w:rsidRDefault="00000000">
      <w:pPr>
        <w:pStyle w:val="CVEntry"/>
        <w:keepLines/>
      </w:pPr>
      <w:r>
        <w:rPr>
          <w:b/>
        </w:rPr>
        <w:t>2011–2014</w:t>
      </w:r>
      <w:r>
        <w:rPr>
          <w:b/>
        </w:rPr>
        <w:tab/>
      </w:r>
      <w:r>
        <w:t>Diagnosis and Management of Rhinosinusitis; Food Allergy; Management of Acute Loss of Asthma Control; and related practice-parameter updates — ACAAI/AAAAI JTFPP; contributor/reviewer.</w:t>
      </w:r>
    </w:p>
    <w:p w14:paraId="30B68F84" w14:textId="77777777" w:rsidR="00EC4A9B" w:rsidRDefault="00000000">
      <w:pPr>
        <w:pStyle w:val="CVEntry"/>
        <w:keepLines/>
      </w:pPr>
      <w:r>
        <w:rPr>
          <w:b/>
        </w:rPr>
        <w:t>2011–2014</w:t>
      </w:r>
      <w:r>
        <w:rPr>
          <w:b/>
        </w:rPr>
        <w:tab/>
      </w:r>
      <w:r>
        <w:t>International Consensus on Anaphylaxis (ICON) — World Allergy Organization and international partners; author/contributor.</w:t>
      </w:r>
    </w:p>
    <w:p w14:paraId="66AC8222" w14:textId="77777777" w:rsidR="00EC4A9B" w:rsidRDefault="00000000">
      <w:pPr>
        <w:pStyle w:val="CVEntry"/>
        <w:keepLines/>
      </w:pPr>
      <w:r>
        <w:rPr>
          <w:b/>
        </w:rPr>
        <w:t>2010–2013</w:t>
      </w:r>
      <w:r>
        <w:rPr>
          <w:b/>
        </w:rPr>
        <w:tab/>
      </w:r>
      <w:r>
        <w:t>Environmental assessment and exposure control of dust mites and cockroaches; Atopic Dermatitis Practice Parameter Update — ACAAI/AAAAI JTFPP; contributor/reviewer.</w:t>
      </w:r>
    </w:p>
    <w:p w14:paraId="030941A0" w14:textId="77777777" w:rsidR="00EC4A9B" w:rsidRDefault="00000000">
      <w:pPr>
        <w:pStyle w:val="CVEntry"/>
        <w:keepLines/>
      </w:pPr>
      <w:r>
        <w:rPr>
          <w:b/>
        </w:rPr>
        <w:lastRenderedPageBreak/>
        <w:t>2009–2012</w:t>
      </w:r>
      <w:r>
        <w:rPr>
          <w:b/>
        </w:rPr>
        <w:tab/>
      </w:r>
      <w:r>
        <w:t>Environmental exposure reduction for rodents and furry animals; Adverse Reactions to Vaccines Practice Parameter Update — ACAAI/AAAAI JTFPP; contributor/reviewer.</w:t>
      </w:r>
    </w:p>
    <w:p w14:paraId="1527407D" w14:textId="77777777" w:rsidR="00EC4A9B" w:rsidRDefault="00000000">
      <w:pPr>
        <w:pStyle w:val="CVEntry"/>
        <w:keepLines/>
      </w:pPr>
      <w:r>
        <w:rPr>
          <w:b/>
        </w:rPr>
        <w:t>2008–2011</w:t>
      </w:r>
      <w:r>
        <w:rPr>
          <w:b/>
        </w:rPr>
        <w:tab/>
      </w:r>
      <w:r>
        <w:t>Stinging Insect Hypersensitivity and Influenza Vaccine focused practice-parameter updates — ACAAI/AAAAI JTFPP; contributor/reviewer.</w:t>
      </w:r>
    </w:p>
    <w:p w14:paraId="1DE1B915" w14:textId="77777777" w:rsidR="00EC4A9B" w:rsidRDefault="00000000">
      <w:pPr>
        <w:pStyle w:val="CVEntry"/>
        <w:keepLines/>
      </w:pPr>
      <w:r>
        <w:rPr>
          <w:b/>
        </w:rPr>
        <w:t>2007–2010</w:t>
      </w:r>
      <w:r>
        <w:rPr>
          <w:b/>
        </w:rPr>
        <w:tab/>
      </w:r>
      <w:r>
        <w:t>Exercise-Induced Bronchoconstriction; Allergen Immunotherapy Third Update; and Anaphylaxis 2010 Update — ACAAI/AAAAI JTFPP; contributor/reviewer.</w:t>
      </w:r>
    </w:p>
    <w:p w14:paraId="7786118C" w14:textId="77777777" w:rsidR="00EC4A9B" w:rsidRDefault="00000000">
      <w:pPr>
        <w:pStyle w:val="CVEntry"/>
        <w:keepLines/>
      </w:pPr>
      <w:r>
        <w:rPr>
          <w:b/>
        </w:rPr>
        <w:t>2005–2008</w:t>
      </w:r>
      <w:r>
        <w:rPr>
          <w:b/>
        </w:rPr>
        <w:tab/>
      </w:r>
      <w:r>
        <w:t>Diagnosis and Management of Rhinitis and Allergy Diagnostic Testing updates — ACAAI/AAAAI JTFPP; author/contributor.</w:t>
      </w:r>
    </w:p>
    <w:p w14:paraId="6D5C2D87" w14:textId="77777777" w:rsidR="00EC4A9B" w:rsidRDefault="00000000">
      <w:pPr>
        <w:pStyle w:val="CVEntry"/>
        <w:keepLines/>
      </w:pPr>
      <w:r w:rsidRPr="00E44B68">
        <w:rPr>
          <w:b/>
          <w:color w:val="000000" w:themeColor="text1"/>
        </w:rPr>
        <w:t>2007–2012</w:t>
      </w:r>
      <w:r>
        <w:rPr>
          <w:b/>
          <w:color w:val="1D3242"/>
        </w:rPr>
        <w:tab/>
      </w:r>
      <w:r>
        <w:t>Joint Task Force on Omalizumab — ACAAI/AAAAI; task-force member. Documented involvement.</w:t>
      </w:r>
    </w:p>
    <w:p w14:paraId="044B960C" w14:textId="77777777" w:rsidR="00EC4A9B" w:rsidRDefault="00000000">
      <w:pPr>
        <w:pStyle w:val="CVEntry"/>
        <w:keepLines/>
      </w:pPr>
      <w:r>
        <w:rPr>
          <w:b/>
        </w:rPr>
        <w:t>2004–2007</w:t>
      </w:r>
      <w:r>
        <w:rPr>
          <w:b/>
        </w:rPr>
        <w:tab/>
      </w:r>
      <w:r>
        <w:t>Allergen Immunotherapy Second Update and Omalizumab-Associated Anaphylaxis reports — ACAAI/AAAAI; contributor.</w:t>
      </w:r>
    </w:p>
    <w:p w14:paraId="62C80387" w14:textId="77777777" w:rsidR="00EC4A9B" w:rsidRDefault="00000000">
      <w:pPr>
        <w:pStyle w:val="CVEntry"/>
        <w:keepLines/>
      </w:pPr>
      <w:r>
        <w:rPr>
          <w:b/>
        </w:rPr>
        <w:t>2003–2006</w:t>
      </w:r>
      <w:r>
        <w:rPr>
          <w:b/>
        </w:rPr>
        <w:tab/>
      </w:r>
      <w:r>
        <w:t>Food Allergy and Contact Dermatitis practice parameters — ACAAI/AAAAI JTFPP; contributor/reviewer.</w:t>
      </w:r>
    </w:p>
    <w:p w14:paraId="2E3C4296" w14:textId="77777777" w:rsidR="00EC4A9B" w:rsidRDefault="00000000">
      <w:pPr>
        <w:pStyle w:val="CVEntry"/>
        <w:keepLines/>
      </w:pPr>
      <w:r>
        <w:rPr>
          <w:b/>
        </w:rPr>
        <w:t>Estimated 2001–2005</w:t>
      </w:r>
      <w:r>
        <w:rPr>
          <w:b/>
        </w:rPr>
        <w:tab/>
      </w:r>
      <w:r>
        <w:t>Attaining Optimal Asthma Control: A Practice Parameter — ACAAI/AAAAI JTFPP; contributor/reviewer.</w:t>
      </w:r>
    </w:p>
    <w:p w14:paraId="58D34796" w14:textId="77777777" w:rsidR="00EC4A9B" w:rsidDel="00B93827" w:rsidRDefault="00EC4A9B">
      <w:pPr>
        <w:spacing w:after="80"/>
      </w:pPr>
    </w:p>
    <w:p w14:paraId="3C6E3031" w14:textId="77777777" w:rsidR="00EC4A9B" w:rsidRDefault="00000000">
      <w:pPr>
        <w:pStyle w:val="Heading1"/>
        <w:pBdr>
          <w:bottom w:val="single" w:sz="6" w:space="3" w:color="1F4E79"/>
        </w:pBdr>
      </w:pPr>
      <w:r>
        <w:t>Educational Leadership and CME Program Development</w:t>
      </w:r>
    </w:p>
    <w:p w14:paraId="6A3B9473" w14:textId="77777777" w:rsidR="00EC4A9B" w:rsidRDefault="00000000">
      <w:pPr>
        <w:pStyle w:val="CVEntry"/>
        <w:keepLines/>
      </w:pPr>
      <w:r>
        <w:rPr>
          <w:b/>
          <w:color w:val="1D3242"/>
        </w:rPr>
        <w:t>2025–Present</w:t>
      </w:r>
      <w:r>
        <w:rPr>
          <w:b/>
          <w:color w:val="1D3242"/>
        </w:rPr>
        <w:tab/>
      </w:r>
      <w:r>
        <w:t>Broward County Medical Association CME Committee.</w:t>
      </w:r>
    </w:p>
    <w:p w14:paraId="0ABAF904" w14:textId="77777777" w:rsidR="00EC4A9B" w:rsidRDefault="00000000">
      <w:pPr>
        <w:pStyle w:val="CVEntry"/>
        <w:keepLines/>
      </w:pPr>
      <w:r>
        <w:rPr>
          <w:b/>
          <w:color w:val="1D3242"/>
        </w:rPr>
        <w:t>2015–2019</w:t>
      </w:r>
      <w:r>
        <w:rPr>
          <w:b/>
          <w:color w:val="1D3242"/>
        </w:rPr>
        <w:tab/>
      </w:r>
      <w:r>
        <w:t>Chair, American College of Allergy, Asthma, and Immunology Education Council.</w:t>
      </w:r>
    </w:p>
    <w:p w14:paraId="41EFBDE2" w14:textId="77777777" w:rsidR="00EC4A9B" w:rsidRDefault="00000000">
      <w:pPr>
        <w:pStyle w:val="CVEntry"/>
        <w:keepLines/>
      </w:pPr>
      <w:r>
        <w:rPr>
          <w:b/>
          <w:color w:val="1D3242"/>
        </w:rPr>
        <w:t>2015</w:t>
      </w:r>
      <w:r>
        <w:rPr>
          <w:b/>
          <w:color w:val="1D3242"/>
        </w:rPr>
        <w:tab/>
      </w:r>
      <w:r>
        <w:t>Organizer, planner, and director, First ACAAI Strategic Educational Summit, Chicago, Illinois; developed the ACAAI Strategic Educational Council three-year plan.</w:t>
      </w:r>
    </w:p>
    <w:p w14:paraId="2554601E" w14:textId="77777777" w:rsidR="00EC4A9B" w:rsidRDefault="00000000">
      <w:pPr>
        <w:pStyle w:val="CVEntry"/>
        <w:keepLines/>
      </w:pPr>
      <w:r>
        <w:rPr>
          <w:b/>
          <w:color w:val="1D3242"/>
        </w:rPr>
        <w:t>2007–2019</w:t>
      </w:r>
      <w:r>
        <w:rPr>
          <w:b/>
          <w:color w:val="1D3242"/>
        </w:rPr>
        <w:tab/>
      </w:r>
      <w:r>
        <w:t>American College of Allergy, Asthma, and Immunology Continuing Medical Education / Continuing Professional Development Committee.</w:t>
      </w:r>
    </w:p>
    <w:p w14:paraId="30F830A5" w14:textId="77777777" w:rsidR="00EC4A9B" w:rsidRDefault="00000000">
      <w:pPr>
        <w:pStyle w:val="CVEntry"/>
        <w:keepLines/>
      </w:pPr>
      <w:r>
        <w:rPr>
          <w:b/>
          <w:color w:val="1D3242"/>
        </w:rPr>
        <w:t>2003–2007</w:t>
      </w:r>
      <w:r>
        <w:rPr>
          <w:b/>
          <w:color w:val="1D3242"/>
        </w:rPr>
        <w:tab/>
      </w:r>
      <w:r>
        <w:t>Author and group leader, Florida Allergy Association State Pediatric Asthma Problem-Based Learning Educational Program for medical groups in Broward and Miami-Dade counties.</w:t>
      </w:r>
    </w:p>
    <w:p w14:paraId="3C6F0A4D" w14:textId="77777777" w:rsidR="00EC4A9B" w:rsidRDefault="00000000">
      <w:pPr>
        <w:pStyle w:val="CVEntry"/>
        <w:keepLines/>
      </w:pPr>
      <w:r>
        <w:rPr>
          <w:b/>
          <w:color w:val="1D3242"/>
        </w:rPr>
        <w:t>2002–2005</w:t>
      </w:r>
      <w:r>
        <w:rPr>
          <w:b/>
          <w:color w:val="1D3242"/>
        </w:rPr>
        <w:tab/>
      </w:r>
      <w:r>
        <w:t>Florida Medical Association Council on Medical Education and Science.</w:t>
      </w:r>
    </w:p>
    <w:p w14:paraId="0AEAF615" w14:textId="77777777" w:rsidR="00EC4A9B" w:rsidRDefault="00000000">
      <w:pPr>
        <w:pStyle w:val="CVEntry"/>
        <w:keepLines/>
      </w:pPr>
      <w:r>
        <w:rPr>
          <w:b/>
          <w:color w:val="1D3242"/>
        </w:rPr>
        <w:t>2012–2020</w:t>
      </w:r>
      <w:r>
        <w:rPr>
          <w:b/>
          <w:color w:val="1D3242"/>
        </w:rPr>
        <w:tab/>
      </w:r>
      <w:r>
        <w:t>Chair and program leader, World Allergy Organization World Allergy Training / Emerging Societies Committee; organized and directed international World Allergy Training Schools.</w:t>
      </w:r>
    </w:p>
    <w:p w14:paraId="72EF2964" w14:textId="77777777" w:rsidR="00EC4A9B" w:rsidRDefault="00000000">
      <w:pPr>
        <w:pStyle w:val="CVEntry"/>
        <w:keepLines/>
      </w:pPr>
      <w:r>
        <w:rPr>
          <w:b/>
          <w:color w:val="1D3242"/>
        </w:rPr>
        <w:t>1990–1998</w:t>
      </w:r>
      <w:r>
        <w:rPr>
          <w:b/>
          <w:color w:val="1D3242"/>
        </w:rPr>
        <w:tab/>
      </w:r>
      <w:r>
        <w:t>Chair, Broward and Palm Beach County Allergy Journal Club.</w:t>
      </w:r>
    </w:p>
    <w:p w14:paraId="5C13D025" w14:textId="77777777" w:rsidR="00EC4A9B" w:rsidRDefault="00000000">
      <w:pPr>
        <w:pStyle w:val="Heading1"/>
        <w:pBdr>
          <w:bottom w:val="single" w:sz="6" w:space="3" w:color="1F4E79"/>
        </w:pBdr>
      </w:pPr>
      <w:r>
        <w:t>Editorial and Peer-Review Activities</w:t>
      </w:r>
    </w:p>
    <w:p w14:paraId="7F250E27" w14:textId="77777777" w:rsidR="00EC4A9B" w:rsidRDefault="00000000">
      <w:pPr>
        <w:pStyle w:val="Heading2"/>
      </w:pPr>
      <w:r>
        <w:t>Editorial Board Appointments</w:t>
      </w:r>
    </w:p>
    <w:p w14:paraId="4B9CF1E4" w14:textId="77777777" w:rsidR="00EC4A9B" w:rsidRDefault="00000000">
      <w:pPr>
        <w:pStyle w:val="CVEntry"/>
        <w:keepLines/>
      </w:pPr>
      <w:r>
        <w:rPr>
          <w:b/>
          <w:color w:val="1D3242"/>
        </w:rPr>
        <w:t>2007–Present</w:t>
      </w:r>
      <w:r>
        <w:rPr>
          <w:b/>
          <w:color w:val="1D3242"/>
        </w:rPr>
        <w:tab/>
      </w:r>
      <w:r>
        <w:t>Allergy and Asthma Proceedings, Editorial Review Board.</w:t>
      </w:r>
    </w:p>
    <w:p w14:paraId="5EF89E1B" w14:textId="77777777" w:rsidR="00EC4A9B" w:rsidRDefault="00000000">
      <w:pPr>
        <w:pStyle w:val="CVEntry"/>
        <w:keepLines/>
      </w:pPr>
      <w:r>
        <w:rPr>
          <w:b/>
          <w:color w:val="1D3242"/>
        </w:rPr>
        <w:t>2014–2020</w:t>
      </w:r>
      <w:r>
        <w:rPr>
          <w:b/>
          <w:color w:val="1D3242"/>
        </w:rPr>
        <w:tab/>
      </w:r>
      <w:r>
        <w:t>World Allergy Organization Website Content Editor-in-Chief.</w:t>
      </w:r>
    </w:p>
    <w:p w14:paraId="02D64954" w14:textId="77777777" w:rsidR="00EC4A9B" w:rsidRDefault="00000000">
      <w:pPr>
        <w:pStyle w:val="CVEntry"/>
        <w:keepLines/>
      </w:pPr>
      <w:r>
        <w:rPr>
          <w:b/>
          <w:color w:val="1D3242"/>
        </w:rPr>
        <w:t>2010–2020</w:t>
      </w:r>
      <w:r>
        <w:rPr>
          <w:b/>
          <w:color w:val="1D3242"/>
        </w:rPr>
        <w:tab/>
      </w:r>
      <w:r>
        <w:t>American College of Allergy, Asthma, and Immunology website, Associate Editor.</w:t>
      </w:r>
    </w:p>
    <w:p w14:paraId="71C7D4FC" w14:textId="77777777" w:rsidR="00EC4A9B" w:rsidRDefault="00000000">
      <w:pPr>
        <w:pStyle w:val="Heading2"/>
      </w:pPr>
      <w:r>
        <w:t>Ad Hoc Journal Peer Reviewer</w:t>
      </w:r>
    </w:p>
    <w:p w14:paraId="1A42AD9B" w14:textId="77777777" w:rsidR="00EC4A9B" w:rsidRDefault="00000000">
      <w:pPr>
        <w:pStyle w:val="CVEntry"/>
        <w:keepLines/>
      </w:pPr>
      <w:r>
        <w:rPr>
          <w:b/>
          <w:color w:val="1D3242"/>
        </w:rPr>
        <w:t>2005–Present</w:t>
      </w:r>
      <w:r>
        <w:rPr>
          <w:b/>
          <w:color w:val="1D3242"/>
        </w:rPr>
        <w:tab/>
      </w:r>
      <w:r>
        <w:t>Annals of Allergy, Asthma, and Immunology.</w:t>
      </w:r>
    </w:p>
    <w:p w14:paraId="0B0AC67D" w14:textId="77777777" w:rsidR="00EC4A9B" w:rsidRDefault="00000000">
      <w:pPr>
        <w:pStyle w:val="CVEntry"/>
        <w:keepLines/>
      </w:pPr>
      <w:r>
        <w:rPr>
          <w:b/>
          <w:color w:val="1D3242"/>
        </w:rPr>
        <w:t>2014–Present</w:t>
      </w:r>
      <w:r>
        <w:rPr>
          <w:b/>
          <w:color w:val="1D3242"/>
        </w:rPr>
        <w:tab/>
      </w:r>
      <w:r>
        <w:t>World Allergy Organization Journal.</w:t>
      </w:r>
    </w:p>
    <w:p w14:paraId="376D5F36" w14:textId="77777777" w:rsidR="00EC4A9B" w:rsidRDefault="00000000">
      <w:pPr>
        <w:pStyle w:val="CVEntry"/>
        <w:keepLines/>
      </w:pPr>
      <w:r>
        <w:rPr>
          <w:b/>
          <w:color w:val="1D3242"/>
        </w:rPr>
        <w:t>2020–Present</w:t>
      </w:r>
      <w:r>
        <w:rPr>
          <w:b/>
          <w:color w:val="1D3242"/>
        </w:rPr>
        <w:tab/>
      </w:r>
      <w:r>
        <w:t>Journal of Allergy and Clinical Immunology: In Practice.</w:t>
      </w:r>
    </w:p>
    <w:p w14:paraId="79EA5E20" w14:textId="77777777" w:rsidR="00EC4A9B" w:rsidRDefault="00000000">
      <w:pPr>
        <w:pStyle w:val="CVEntry"/>
        <w:keepLines/>
      </w:pPr>
      <w:r>
        <w:rPr>
          <w:b/>
          <w:color w:val="1D3242"/>
        </w:rPr>
        <w:t>2023–2024</w:t>
      </w:r>
      <w:r>
        <w:rPr>
          <w:b/>
          <w:color w:val="1D3242"/>
        </w:rPr>
        <w:tab/>
      </w:r>
      <w:r>
        <w:t>Allergy.</w:t>
      </w:r>
    </w:p>
    <w:p w14:paraId="2F29E4B7" w14:textId="77777777" w:rsidR="00EC4A9B" w:rsidRDefault="00000000">
      <w:pPr>
        <w:pStyle w:val="CVEntry"/>
        <w:keepLines/>
      </w:pPr>
      <w:r>
        <w:rPr>
          <w:b/>
          <w:color w:val="1D3242"/>
        </w:rPr>
        <w:t>2024</w:t>
      </w:r>
      <w:r>
        <w:rPr>
          <w:b/>
          <w:color w:val="1D3242"/>
        </w:rPr>
        <w:tab/>
      </w:r>
      <w:r>
        <w:t>Clinical Reviews in Allergy and Immunology; Allergy, Asthma, and Clinical Immunology; Pulmonary Precision Medicine.</w:t>
      </w:r>
    </w:p>
    <w:p w14:paraId="75381A51" w14:textId="77777777" w:rsidR="00EC4A9B" w:rsidRDefault="00000000">
      <w:pPr>
        <w:pStyle w:val="CVEntry"/>
        <w:keepLines/>
      </w:pPr>
      <w:r>
        <w:rPr>
          <w:b/>
          <w:color w:val="1D3242"/>
        </w:rPr>
        <w:lastRenderedPageBreak/>
        <w:t>2019–2022</w:t>
      </w:r>
      <w:r>
        <w:rPr>
          <w:b/>
          <w:color w:val="1D3242"/>
        </w:rPr>
        <w:tab/>
      </w:r>
      <w:r>
        <w:t>Pediatric Allergy.</w:t>
      </w:r>
    </w:p>
    <w:p w14:paraId="04568D77" w14:textId="77777777" w:rsidR="00EC4A9B" w:rsidRDefault="00000000">
      <w:pPr>
        <w:pStyle w:val="CVEntry"/>
        <w:keepLines/>
      </w:pPr>
      <w:r>
        <w:rPr>
          <w:b/>
          <w:color w:val="1D3242"/>
        </w:rPr>
        <w:t>2016–2021</w:t>
      </w:r>
      <w:r>
        <w:rPr>
          <w:b/>
          <w:color w:val="1D3242"/>
        </w:rPr>
        <w:tab/>
      </w:r>
      <w:r>
        <w:t>Journal of Allergy and Clinical Immunology.</w:t>
      </w:r>
    </w:p>
    <w:p w14:paraId="077DC143" w14:textId="77777777" w:rsidR="00EC4A9B" w:rsidRDefault="00000000">
      <w:pPr>
        <w:pStyle w:val="CVEntry"/>
        <w:keepLines/>
      </w:pPr>
      <w:r>
        <w:rPr>
          <w:b/>
          <w:color w:val="1D3242"/>
        </w:rPr>
        <w:t>2013–2020</w:t>
      </w:r>
      <w:r>
        <w:rPr>
          <w:b/>
          <w:color w:val="1D3242"/>
        </w:rPr>
        <w:tab/>
      </w:r>
      <w:r>
        <w:t>International Archives of Allergy and Immunology.</w:t>
      </w:r>
    </w:p>
    <w:p w14:paraId="7E6BCF33" w14:textId="77777777" w:rsidR="00EC4A9B" w:rsidRDefault="00000000">
      <w:pPr>
        <w:pStyle w:val="CVEntry"/>
        <w:keepLines/>
      </w:pPr>
      <w:r>
        <w:rPr>
          <w:b/>
          <w:color w:val="1D3242"/>
        </w:rPr>
        <w:t>2021</w:t>
      </w:r>
      <w:r>
        <w:rPr>
          <w:b/>
          <w:color w:val="1D3242"/>
        </w:rPr>
        <w:tab/>
      </w:r>
      <w:r>
        <w:t>Nutrients.</w:t>
      </w:r>
    </w:p>
    <w:p w14:paraId="08F8C9A6" w14:textId="77777777" w:rsidR="00EC4A9B" w:rsidRDefault="00000000">
      <w:pPr>
        <w:pStyle w:val="CVEntry"/>
        <w:keepLines/>
      </w:pPr>
      <w:r>
        <w:rPr>
          <w:b/>
          <w:color w:val="1D3242"/>
        </w:rPr>
        <w:t>2019</w:t>
      </w:r>
      <w:r>
        <w:rPr>
          <w:b/>
          <w:color w:val="1D3242"/>
        </w:rPr>
        <w:tab/>
      </w:r>
      <w:r>
        <w:t>Allergologia et Immunopathologia; International Journal of Medical Economics.</w:t>
      </w:r>
    </w:p>
    <w:p w14:paraId="4B5C8AFE" w14:textId="77777777" w:rsidR="00EC4A9B" w:rsidRDefault="00000000">
      <w:pPr>
        <w:pStyle w:val="CVEntry"/>
        <w:keepLines/>
      </w:pPr>
      <w:r>
        <w:rPr>
          <w:b/>
          <w:color w:val="1D3242"/>
        </w:rPr>
        <w:t>2017–2018</w:t>
      </w:r>
      <w:r>
        <w:rPr>
          <w:b/>
          <w:color w:val="1D3242"/>
        </w:rPr>
        <w:tab/>
      </w:r>
      <w:r>
        <w:t>Current Medical Research and Opinion.</w:t>
      </w:r>
    </w:p>
    <w:p w14:paraId="384D1A20" w14:textId="77777777" w:rsidR="00EC4A9B" w:rsidRDefault="00000000">
      <w:pPr>
        <w:pStyle w:val="CVEntry"/>
        <w:keepLines/>
      </w:pPr>
      <w:r>
        <w:rPr>
          <w:b/>
          <w:color w:val="1D3242"/>
        </w:rPr>
        <w:t>2017</w:t>
      </w:r>
      <w:r>
        <w:rPr>
          <w:b/>
          <w:color w:val="1D3242"/>
        </w:rPr>
        <w:tab/>
      </w:r>
      <w:r>
        <w:t>European Medical Journal.</w:t>
      </w:r>
    </w:p>
    <w:p w14:paraId="00F00E07" w14:textId="77777777" w:rsidR="00EC4A9B" w:rsidRDefault="00000000">
      <w:pPr>
        <w:pStyle w:val="CVEntry"/>
        <w:keepLines/>
      </w:pPr>
      <w:r>
        <w:rPr>
          <w:b/>
          <w:color w:val="1D3242"/>
        </w:rPr>
        <w:t>2015</w:t>
      </w:r>
      <w:r>
        <w:rPr>
          <w:b/>
          <w:color w:val="1D3242"/>
        </w:rPr>
        <w:tab/>
      </w:r>
      <w:r>
        <w:t>Medical Economics.</w:t>
      </w:r>
    </w:p>
    <w:p w14:paraId="1456D233" w14:textId="77777777" w:rsidR="00EC4A9B" w:rsidRDefault="00000000">
      <w:pPr>
        <w:pStyle w:val="Heading1"/>
        <w:pBdr>
          <w:bottom w:val="single" w:sz="6" w:space="3" w:color="1F4E79"/>
        </w:pBdr>
      </w:pPr>
      <w:r>
        <w:t>Honors and Awards</w:t>
      </w:r>
    </w:p>
    <w:p w14:paraId="61CAB615" w14:textId="77777777" w:rsidR="00EC4A9B" w:rsidRDefault="00000000">
      <w:pPr>
        <w:pStyle w:val="CVEntry"/>
        <w:keepLines/>
      </w:pPr>
      <w:r>
        <w:rPr>
          <w:b/>
          <w:color w:val="1D3242"/>
        </w:rPr>
        <w:t>2026</w:t>
      </w:r>
      <w:r>
        <w:rPr>
          <w:b/>
          <w:color w:val="1D3242"/>
        </w:rPr>
        <w:tab/>
      </w:r>
      <w:r>
        <w:t>Lifetime Achievement Award, Florida Allergy, Asthma &amp; Immunology Society.</w:t>
      </w:r>
    </w:p>
    <w:p w14:paraId="38B83AE1" w14:textId="77777777" w:rsidR="00EC4A9B" w:rsidRDefault="00000000">
      <w:pPr>
        <w:pStyle w:val="CVEntry"/>
        <w:keepLines/>
      </w:pPr>
      <w:r>
        <w:rPr>
          <w:b/>
          <w:color w:val="1D3242"/>
        </w:rPr>
        <w:t>2026</w:t>
      </w:r>
      <w:r>
        <w:rPr>
          <w:b/>
          <w:color w:val="1D3242"/>
        </w:rPr>
        <w:tab/>
      </w:r>
      <w:r>
        <w:t>Outstanding Physician of the Year Award, Broward County Medical Association.</w:t>
      </w:r>
    </w:p>
    <w:p w14:paraId="0EB7938C" w14:textId="77777777" w:rsidR="00EC4A9B" w:rsidRDefault="00000000">
      <w:pPr>
        <w:pStyle w:val="CVEntry"/>
        <w:keepLines/>
      </w:pPr>
      <w:r>
        <w:rPr>
          <w:b/>
          <w:color w:val="1D3242"/>
        </w:rPr>
        <w:t>2019</w:t>
      </w:r>
      <w:r>
        <w:rPr>
          <w:b/>
          <w:color w:val="1D3242"/>
        </w:rPr>
        <w:tab/>
      </w:r>
      <w:r>
        <w:t>Gold-Headed Cane Award, American College of Allergy, Asthma, and Immunology (lifetime achievement award).</w:t>
      </w:r>
    </w:p>
    <w:p w14:paraId="33A4121D" w14:textId="77777777" w:rsidR="00EC4A9B" w:rsidRDefault="00000000">
      <w:pPr>
        <w:pStyle w:val="CVEntry"/>
        <w:keepLines/>
      </w:pPr>
      <w:r>
        <w:rPr>
          <w:b/>
          <w:color w:val="1D3242"/>
        </w:rPr>
        <w:t>2019</w:t>
      </w:r>
      <w:r>
        <w:rPr>
          <w:b/>
          <w:color w:val="1D3242"/>
        </w:rPr>
        <w:tab/>
      </w:r>
      <w:r>
        <w:t>Distinguished Service Award, World Allergy Organization.</w:t>
      </w:r>
    </w:p>
    <w:p w14:paraId="3857BB7A" w14:textId="77777777" w:rsidR="00EC4A9B" w:rsidRDefault="00000000">
      <w:pPr>
        <w:pStyle w:val="CVEntry"/>
        <w:keepLines/>
      </w:pPr>
      <w:r>
        <w:rPr>
          <w:b/>
          <w:color w:val="1D3242"/>
        </w:rPr>
        <w:t>2018</w:t>
      </w:r>
      <w:r>
        <w:rPr>
          <w:b/>
          <w:color w:val="1D3242"/>
        </w:rPr>
        <w:tab/>
      </w:r>
      <w:r>
        <w:t>Distinguished Fellow Award, American College of Allergy, Asthma, and Immunology.</w:t>
      </w:r>
    </w:p>
    <w:p w14:paraId="18C0021A" w14:textId="77777777" w:rsidR="00EC4A9B" w:rsidRDefault="00000000">
      <w:pPr>
        <w:pStyle w:val="CVEntry"/>
        <w:keepLines/>
      </w:pPr>
      <w:r>
        <w:rPr>
          <w:b/>
          <w:color w:val="1D3242"/>
        </w:rPr>
        <w:t>2009</w:t>
      </w:r>
      <w:r>
        <w:rPr>
          <w:b/>
          <w:color w:val="1D3242"/>
        </w:rPr>
        <w:tab/>
      </w:r>
      <w:r>
        <w:t>Distinguished Service Award, American College of Allergy, Asthma, and Immunology.</w:t>
      </w:r>
    </w:p>
    <w:p w14:paraId="191D5D90" w14:textId="77777777" w:rsidR="00EC4A9B" w:rsidRDefault="00000000">
      <w:pPr>
        <w:pStyle w:val="CVEntry"/>
        <w:keepLines/>
      </w:pPr>
      <w:r>
        <w:rPr>
          <w:b/>
          <w:color w:val="1D3242"/>
        </w:rPr>
        <w:t>2008</w:t>
      </w:r>
      <w:r>
        <w:rPr>
          <w:b/>
          <w:color w:val="1D3242"/>
        </w:rPr>
        <w:tab/>
      </w:r>
      <w:r>
        <w:t>Bela Schick Memorial Lectureship Award, American College of Allergy, Asthma, and Immunology.</w:t>
      </w:r>
    </w:p>
    <w:p w14:paraId="169B270B" w14:textId="77777777" w:rsidR="00EC4A9B" w:rsidRDefault="00000000">
      <w:pPr>
        <w:pStyle w:val="CVEntry"/>
        <w:keepLines/>
      </w:pPr>
      <w:r>
        <w:rPr>
          <w:b/>
          <w:color w:val="1D3242"/>
        </w:rPr>
        <w:t>2007</w:t>
      </w:r>
      <w:r>
        <w:rPr>
          <w:b/>
          <w:color w:val="1D3242"/>
        </w:rPr>
        <w:tab/>
      </w:r>
      <w:r>
        <w:t>Woman in Allergy Award, American College of Allergy, Asthma, and Immunology.</w:t>
      </w:r>
    </w:p>
    <w:p w14:paraId="5935A0A5" w14:textId="77777777" w:rsidR="00EC4A9B" w:rsidRDefault="00000000">
      <w:pPr>
        <w:pStyle w:val="CVEntry"/>
        <w:keepLines/>
      </w:pPr>
      <w:r>
        <w:rPr>
          <w:b/>
          <w:color w:val="1D3242"/>
        </w:rPr>
        <w:t>1997–2002; 2006–Present</w:t>
      </w:r>
      <w:r>
        <w:rPr>
          <w:b/>
          <w:color w:val="1D3242"/>
        </w:rPr>
        <w:tab/>
      </w:r>
      <w:r>
        <w:t>Named one of the Best Doctors in South Florida by an independent study published in Miami Metro Magazine.</w:t>
      </w:r>
    </w:p>
    <w:p w14:paraId="7960B700" w14:textId="77777777" w:rsidR="00EC4A9B" w:rsidRDefault="00000000">
      <w:pPr>
        <w:pStyle w:val="Heading1"/>
        <w:pBdr>
          <w:bottom w:val="single" w:sz="6" w:space="3" w:color="1F4E79"/>
        </w:pBdr>
      </w:pPr>
      <w:r>
        <w:t>Teaching and Faculty Activities</w:t>
      </w:r>
    </w:p>
    <w:p w14:paraId="0E596BC5" w14:textId="77777777" w:rsidR="00EC4A9B" w:rsidRDefault="00000000">
      <w:pPr>
        <w:pStyle w:val="CVEntry"/>
        <w:keepLines/>
      </w:pPr>
      <w:r>
        <w:rPr>
          <w:b/>
          <w:color w:val="1D3242"/>
        </w:rPr>
        <w:t>2004–Present</w:t>
      </w:r>
      <w:r>
        <w:rPr>
          <w:b/>
          <w:color w:val="1D3242"/>
        </w:rPr>
        <w:tab/>
      </w:r>
      <w:r>
        <w:t>Faculty teaching and mentoring, Nova Southeastern University.</w:t>
      </w:r>
    </w:p>
    <w:p w14:paraId="17882648" w14:textId="77777777" w:rsidR="00EC4A9B" w:rsidRDefault="00000000">
      <w:pPr>
        <w:pStyle w:val="CVEntry"/>
        <w:keepLines/>
      </w:pPr>
      <w:r>
        <w:rPr>
          <w:b/>
          <w:color w:val="1D3242"/>
        </w:rPr>
        <w:t>Current</w:t>
      </w:r>
      <w:r>
        <w:rPr>
          <w:b/>
          <w:color w:val="1D3242"/>
        </w:rPr>
        <w:tab/>
      </w:r>
      <w:r w:rsidR="00B93827">
        <w:t xml:space="preserve">Clinical </w:t>
      </w:r>
      <w:r>
        <w:t xml:space="preserve">faculty, Memorial </w:t>
      </w:r>
      <w:r w:rsidR="002E4C16">
        <w:t xml:space="preserve">Healthcare System </w:t>
      </w:r>
      <w:r>
        <w:t xml:space="preserve">Allergy </w:t>
      </w:r>
      <w:r w:rsidR="002E4C16">
        <w:t xml:space="preserve">and Immunology </w:t>
      </w:r>
      <w:r>
        <w:t xml:space="preserve">Fellowship </w:t>
      </w:r>
      <w:r w:rsidR="002E4C16">
        <w:t xml:space="preserve">Training </w:t>
      </w:r>
      <w:r>
        <w:t>Program.</w:t>
      </w:r>
    </w:p>
    <w:p w14:paraId="5D315718" w14:textId="77777777" w:rsidR="00EC4A9B" w:rsidRDefault="00000000">
      <w:pPr>
        <w:pStyle w:val="CVEntry"/>
        <w:keepLines/>
      </w:pPr>
      <w:r>
        <w:rPr>
          <w:b/>
          <w:color w:val="1D3242"/>
        </w:rPr>
        <w:t>Current</w:t>
      </w:r>
      <w:r>
        <w:rPr>
          <w:b/>
          <w:color w:val="1D3242"/>
        </w:rPr>
        <w:tab/>
      </w:r>
      <w:r>
        <w:t>Organizer and director, Allergy Society of South Florida.</w:t>
      </w:r>
    </w:p>
    <w:p w14:paraId="48E723BC" w14:textId="77777777" w:rsidR="00EC4A9B" w:rsidRDefault="00000000">
      <w:pPr>
        <w:pStyle w:val="CVEntry"/>
        <w:keepLines/>
      </w:pPr>
      <w:r>
        <w:rPr>
          <w:b/>
          <w:color w:val="1D3242"/>
        </w:rPr>
        <w:t>1976–Present</w:t>
      </w:r>
      <w:r>
        <w:rPr>
          <w:b/>
          <w:color w:val="1D3242"/>
        </w:rPr>
        <w:tab/>
      </w:r>
      <w:r>
        <w:t>Recurring local teaching for hospital staff, pediatric and allergy organizations, medical learners, community groups, and schools on asthma, allergic rhinitis, food allergy, anaphylaxis, chronic sinusitis, drug allergy, and related topics.</w:t>
      </w:r>
    </w:p>
    <w:p w14:paraId="6652D257" w14:textId="77777777" w:rsidR="00EC4A9B" w:rsidRDefault="00000000">
      <w:pPr>
        <w:pStyle w:val="CVEntry"/>
        <w:keepLines/>
      </w:pPr>
      <w:r>
        <w:rPr>
          <w:b/>
          <w:color w:val="1D3242"/>
        </w:rPr>
        <w:t>2003–2005</w:t>
      </w:r>
      <w:r>
        <w:rPr>
          <w:b/>
          <w:color w:val="1D3242"/>
        </w:rPr>
        <w:tab/>
      </w:r>
      <w:r>
        <w:t>Volunteer, ACAAI Resident-Mentor Program.</w:t>
      </w:r>
    </w:p>
    <w:p w14:paraId="125C34CA" w14:textId="77777777" w:rsidR="00EC4A9B" w:rsidRPr="00056F1B" w:rsidRDefault="00000000" w:rsidP="002E4C16">
      <w:pPr>
        <w:pStyle w:val="Heading1"/>
        <w:pBdr>
          <w:bottom w:val="single" w:sz="6" w:space="3" w:color="1F4E79"/>
        </w:pBdr>
        <w:rPr>
          <w:sz w:val="24"/>
          <w:szCs w:val="24"/>
        </w:rPr>
      </w:pPr>
      <w:r w:rsidRPr="00056F1B">
        <w:rPr>
          <w:sz w:val="24"/>
          <w:szCs w:val="24"/>
        </w:rPr>
        <w:t xml:space="preserve">Eastern Conference Problem-Based Learning </w:t>
      </w:r>
      <w:r w:rsidR="00B93827" w:rsidRPr="00056F1B">
        <w:rPr>
          <w:sz w:val="24"/>
          <w:szCs w:val="24"/>
        </w:rPr>
        <w:t>Facilitator Faculty Lead</w:t>
      </w:r>
    </w:p>
    <w:p w14:paraId="7661F369" w14:textId="77777777" w:rsidR="00EC4A9B" w:rsidRDefault="00000000">
      <w:pPr>
        <w:pStyle w:val="CVEntry"/>
        <w:keepLines/>
      </w:pPr>
      <w:r>
        <w:rPr>
          <w:b/>
          <w:color w:val="1D3242"/>
        </w:rPr>
        <w:t>2026</w:t>
      </w:r>
      <w:r>
        <w:rPr>
          <w:b/>
          <w:color w:val="1D3242"/>
        </w:rPr>
        <w:tab/>
      </w:r>
      <w:r>
        <w:t>Eastern Allergy Conference — A 47-year-old female with nasal polyps, asthma, and aspirin-exacerbated respiratory disease.</w:t>
      </w:r>
    </w:p>
    <w:p w14:paraId="26C3EEAB" w14:textId="77777777" w:rsidR="00EC4A9B" w:rsidRDefault="00000000">
      <w:pPr>
        <w:pStyle w:val="CVEntry"/>
        <w:keepLines/>
      </w:pPr>
      <w:r>
        <w:rPr>
          <w:b/>
          <w:color w:val="1D3242"/>
        </w:rPr>
        <w:t>2025</w:t>
      </w:r>
      <w:r>
        <w:rPr>
          <w:b/>
          <w:color w:val="1D3242"/>
        </w:rPr>
        <w:tab/>
      </w:r>
      <w:r>
        <w:t>Eastern Allergy Conference — A 36-year-old female with chronic pruritic rash (atopic dermatitis) and asthma; a 34-year-old female with chronic daily hives (chronic spontaneous urticaria).</w:t>
      </w:r>
    </w:p>
    <w:p w14:paraId="45A7E2C6" w14:textId="77777777" w:rsidR="00EC4A9B" w:rsidRDefault="00000000">
      <w:pPr>
        <w:pStyle w:val="CVEntry"/>
        <w:keepLines/>
      </w:pPr>
      <w:r>
        <w:rPr>
          <w:b/>
          <w:color w:val="1D3242"/>
        </w:rPr>
        <w:t>2025</w:t>
      </w:r>
      <w:r>
        <w:rPr>
          <w:b/>
          <w:color w:val="1D3242"/>
        </w:rPr>
        <w:tab/>
      </w:r>
      <w:r>
        <w:t>Eastern Food Allergy and Comorbidities Conference — A five-year-old with milk, egg, and peanut allergy, seasonal allergic rhinitis, and intermittent asthma.</w:t>
      </w:r>
    </w:p>
    <w:p w14:paraId="54B398CD" w14:textId="77777777" w:rsidR="00EC4A9B" w:rsidRDefault="00000000">
      <w:pPr>
        <w:pStyle w:val="CVEntry"/>
        <w:keepLines/>
      </w:pPr>
      <w:r>
        <w:rPr>
          <w:b/>
          <w:color w:val="1D3242"/>
        </w:rPr>
        <w:t>2024</w:t>
      </w:r>
      <w:r>
        <w:rPr>
          <w:b/>
          <w:color w:val="1D3242"/>
        </w:rPr>
        <w:tab/>
      </w:r>
      <w:r>
        <w:t>Eastern Allergy Conference — An 18-year-old woman with occasional asthma exacerbation; a 43-year-old woman with nasal congestion and wheezing (asthma and CRSwNP).</w:t>
      </w:r>
    </w:p>
    <w:p w14:paraId="08F9C645" w14:textId="77777777" w:rsidR="00EC4A9B" w:rsidRDefault="00000000">
      <w:pPr>
        <w:pStyle w:val="CVEntry"/>
        <w:keepLines/>
      </w:pPr>
      <w:r>
        <w:rPr>
          <w:b/>
          <w:color w:val="1D3242"/>
        </w:rPr>
        <w:lastRenderedPageBreak/>
        <w:t>2023</w:t>
      </w:r>
      <w:r>
        <w:rPr>
          <w:b/>
          <w:color w:val="1D3242"/>
        </w:rPr>
        <w:tab/>
      </w:r>
      <w:r>
        <w:t>Eastern Allergy Conference — An 18-year-old woman with frequent emergency-department visits for asthma; a 35-year-old man with recurrent pneumonia (common variable immunodeficiency).</w:t>
      </w:r>
    </w:p>
    <w:p w14:paraId="7137F7B7" w14:textId="77777777" w:rsidR="00EC4A9B" w:rsidRDefault="00000000">
      <w:pPr>
        <w:pStyle w:val="CVEntry"/>
        <w:keepLines/>
      </w:pPr>
      <w:r>
        <w:rPr>
          <w:b/>
          <w:color w:val="1D3242"/>
        </w:rPr>
        <w:t>2023</w:t>
      </w:r>
      <w:r>
        <w:rPr>
          <w:b/>
          <w:color w:val="1D3242"/>
        </w:rPr>
        <w:tab/>
      </w:r>
      <w:r>
        <w:t>Eastern Food Allergy and Comorbidities Conference — An 18-year-old male with dysphagia, asthma, atopic dermatitis, and seasonal rhinitis; an eight-year-old male with peanut allergy.</w:t>
      </w:r>
    </w:p>
    <w:p w14:paraId="0B271F98" w14:textId="77777777" w:rsidR="00EC4A9B" w:rsidRDefault="00000000">
      <w:pPr>
        <w:pStyle w:val="CVEntry"/>
        <w:keepLines/>
      </w:pPr>
      <w:r>
        <w:rPr>
          <w:b/>
          <w:color w:val="1D3242"/>
        </w:rPr>
        <w:t>2022</w:t>
      </w:r>
      <w:r>
        <w:rPr>
          <w:b/>
          <w:color w:val="1D3242"/>
        </w:rPr>
        <w:tab/>
      </w:r>
      <w:r>
        <w:t>Eastern Allergy Conference — Atopic dermatitis diagnosis and treatment; severe asthma in an adult.</w:t>
      </w:r>
    </w:p>
    <w:p w14:paraId="76F3C449" w14:textId="77777777" w:rsidR="00EC4A9B" w:rsidRDefault="00000000">
      <w:pPr>
        <w:pStyle w:val="CVEntry"/>
        <w:keepLines/>
      </w:pPr>
      <w:r>
        <w:rPr>
          <w:b/>
          <w:color w:val="1D3242"/>
        </w:rPr>
        <w:t>2021</w:t>
      </w:r>
      <w:r>
        <w:rPr>
          <w:b/>
          <w:color w:val="1D3242"/>
        </w:rPr>
        <w:tab/>
      </w:r>
      <w:r>
        <w:t>Eastern Allergy Conference — Patient with asthma and nasal polyps; allergy risk before COVID-19 vaccination.</w:t>
      </w:r>
    </w:p>
    <w:p w14:paraId="00BE1BF6" w14:textId="77777777" w:rsidR="00EC4A9B" w:rsidRDefault="00000000">
      <w:pPr>
        <w:pStyle w:val="CVEntry"/>
        <w:keepLines/>
      </w:pPr>
      <w:r>
        <w:rPr>
          <w:b/>
          <w:color w:val="1D3242"/>
        </w:rPr>
        <w:t>2020</w:t>
      </w:r>
      <w:r>
        <w:rPr>
          <w:b/>
          <w:color w:val="1D3242"/>
        </w:rPr>
        <w:tab/>
      </w:r>
      <w:r>
        <w:t>Eastern Allergy Conference — Mast cell activation syndrome.</w:t>
      </w:r>
    </w:p>
    <w:p w14:paraId="18434E03" w14:textId="77777777" w:rsidR="00EC4A9B" w:rsidRDefault="00000000">
      <w:pPr>
        <w:pStyle w:val="Heading1"/>
        <w:pBdr>
          <w:bottom w:val="single" w:sz="6" w:space="3" w:color="1F4E79"/>
        </w:pBdr>
      </w:pPr>
      <w:r>
        <w:t>Invited Presentations and Faculty Activities</w:t>
      </w:r>
    </w:p>
    <w:p w14:paraId="691491EB" w14:textId="77777777" w:rsidR="00EC4A9B" w:rsidRDefault="00000000">
      <w:pPr>
        <w:spacing w:after="100"/>
      </w:pPr>
      <w:r>
        <w:rPr>
          <w:i/>
        </w:rPr>
        <w:t>Invited lectures, congress presentations, workshops, moderating roles, and external faculty activities are organized by venue and displayed as discrete records. Problem-based learning is listed under Teaching and Faculty Activities to avoid duplication.</w:t>
      </w:r>
    </w:p>
    <w:p w14:paraId="552EDEFE" w14:textId="77777777" w:rsidR="00EC4A9B" w:rsidRPr="00056F1B" w:rsidRDefault="00000000" w:rsidP="00056F1B">
      <w:pPr>
        <w:pStyle w:val="Heading1"/>
        <w:pBdr>
          <w:bottom w:val="single" w:sz="6" w:space="3" w:color="1F4E79"/>
        </w:pBdr>
        <w:rPr>
          <w:sz w:val="24"/>
          <w:szCs w:val="24"/>
        </w:rPr>
      </w:pPr>
      <w:r w:rsidRPr="00056F1B">
        <w:rPr>
          <w:sz w:val="24"/>
          <w:szCs w:val="24"/>
        </w:rPr>
        <w:t>International Invited Presentations</w:t>
      </w:r>
    </w:p>
    <w:p w14:paraId="022D86C0" w14:textId="77777777" w:rsidR="00EC4A9B" w:rsidRDefault="00000000">
      <w:pPr>
        <w:pStyle w:val="CVEntry"/>
        <w:keepLines/>
      </w:pPr>
      <w:r>
        <w:rPr>
          <w:b/>
          <w:color w:val="1D3242"/>
        </w:rPr>
        <w:t>2026</w:t>
      </w:r>
      <w:r>
        <w:rPr>
          <w:b/>
          <w:color w:val="1D3242"/>
        </w:rPr>
        <w:tab/>
      </w:r>
      <w:r>
        <w:t>Allergy Society of South Africa Conference · Cape Town, South Africa · Practice Parmeter updates, pollen shifts, and South African Considerations</w:t>
      </w:r>
    </w:p>
    <w:p w14:paraId="27972A60" w14:textId="77777777" w:rsidR="00EC4A9B" w:rsidRDefault="00000000">
      <w:pPr>
        <w:pStyle w:val="CVEntry"/>
        <w:keepLines/>
      </w:pPr>
      <w:r>
        <w:rPr>
          <w:b/>
          <w:color w:val="1D3242"/>
        </w:rPr>
        <w:t>2025</w:t>
      </w:r>
      <w:r>
        <w:rPr>
          <w:b/>
          <w:color w:val="1D3242"/>
        </w:rPr>
        <w:tab/>
      </w:r>
      <w:r>
        <w:t>XIV Georgian National Congress on Allergy, Asthma &amp; Immunology · Tbilisi, Georgia · The Current State of Immunotherapy: Where Do We Stand in 2025?</w:t>
      </w:r>
    </w:p>
    <w:p w14:paraId="6D41684F" w14:textId="77777777" w:rsidR="00EC4A9B" w:rsidRDefault="00000000">
      <w:pPr>
        <w:pStyle w:val="CVEntry"/>
        <w:keepLines/>
      </w:pPr>
      <w:r>
        <w:rPr>
          <w:b/>
          <w:color w:val="1D3242"/>
        </w:rPr>
        <w:t>2024</w:t>
      </w:r>
      <w:r>
        <w:rPr>
          <w:b/>
          <w:color w:val="1D3242"/>
        </w:rPr>
        <w:tab/>
      </w:r>
      <w:r>
        <w:t>II Armenian National Congress on Allergy, Asthma, and Immunology · Yeeevan, Armenia · Aspirin-exacerbated respiratory disease</w:t>
      </w:r>
    </w:p>
    <w:p w14:paraId="014BA1D4" w14:textId="77777777" w:rsidR="00EC4A9B" w:rsidRDefault="00000000">
      <w:pPr>
        <w:pStyle w:val="CVEntry"/>
        <w:keepLines/>
      </w:pPr>
      <w:r>
        <w:rPr>
          <w:b/>
          <w:color w:val="1D3242"/>
        </w:rPr>
        <w:t>2024</w:t>
      </w:r>
      <w:r>
        <w:rPr>
          <w:b/>
          <w:color w:val="1D3242"/>
        </w:rPr>
        <w:tab/>
      </w:r>
      <w:r>
        <w:t>British Society of Allergy and Clinical Immunology Global Allergy Online Symposium 2024 · London, United Kingdom (Virtual) · Methods for Immunotherapy! is it time for food?</w:t>
      </w:r>
    </w:p>
    <w:p w14:paraId="4D8BF08C" w14:textId="77777777" w:rsidR="00EC4A9B" w:rsidRDefault="00000000">
      <w:pPr>
        <w:pStyle w:val="CVEntry"/>
        <w:keepLines/>
      </w:pPr>
      <w:r>
        <w:rPr>
          <w:b/>
          <w:color w:val="1D3242"/>
        </w:rPr>
        <w:t>2023</w:t>
      </w:r>
      <w:r>
        <w:rPr>
          <w:b/>
          <w:color w:val="1D3242"/>
        </w:rPr>
        <w:tab/>
      </w:r>
      <w:r>
        <w:t>Al-Ahliyya Amman University Medical Conference · Amman, Jordan · Introduction to Allergy</w:t>
      </w:r>
    </w:p>
    <w:p w14:paraId="0C97FCFC" w14:textId="77777777" w:rsidR="00EC4A9B" w:rsidRDefault="00000000">
      <w:pPr>
        <w:pStyle w:val="CVEntry"/>
        <w:keepLines/>
      </w:pPr>
      <w:r>
        <w:rPr>
          <w:b/>
          <w:color w:val="1D3242"/>
        </w:rPr>
        <w:t>2022</w:t>
      </w:r>
      <w:r>
        <w:rPr>
          <w:b/>
          <w:color w:val="1D3242"/>
        </w:rPr>
        <w:tab/>
      </w:r>
      <w:r>
        <w:t>Georgia Association of Allergology and Clinical Immunology Congress · Tbilisi, Georgia · Allergy prevention: Is it possible?</w:t>
      </w:r>
    </w:p>
    <w:p w14:paraId="3DD1117C" w14:textId="77777777" w:rsidR="00EC4A9B" w:rsidRDefault="00000000">
      <w:pPr>
        <w:pStyle w:val="CVEntry"/>
        <w:keepLines/>
      </w:pPr>
      <w:r>
        <w:rPr>
          <w:b/>
          <w:color w:val="1D3242"/>
        </w:rPr>
        <w:t>2020</w:t>
      </w:r>
      <w:r>
        <w:rPr>
          <w:b/>
          <w:color w:val="1D3242"/>
        </w:rPr>
        <w:tab/>
      </w:r>
      <w:r>
        <w:t>World Allergy Organization Virtual Congress · Virtual · COVID-19 pandemic contingency planning for your allergy/immunology clinic</w:t>
      </w:r>
    </w:p>
    <w:p w14:paraId="189895E5" w14:textId="77777777" w:rsidR="00EC4A9B" w:rsidRDefault="00000000">
      <w:pPr>
        <w:pStyle w:val="CVEntry"/>
        <w:keepLines/>
      </w:pPr>
      <w:r>
        <w:rPr>
          <w:b/>
          <w:color w:val="1D3242"/>
        </w:rPr>
        <w:t>2019</w:t>
      </w:r>
      <w:r>
        <w:rPr>
          <w:b/>
          <w:color w:val="1D3242"/>
        </w:rPr>
        <w:tab/>
      </w:r>
      <w:r>
        <w:t>COMPEDIA National Congress of Allergy, Asthma and Pediatric Immunology · Guadalajara, Mexico · New integrated care pathways for AR: A better way?</w:t>
      </w:r>
    </w:p>
    <w:p w14:paraId="30BB2F7C" w14:textId="77777777" w:rsidR="00EC4A9B" w:rsidRDefault="00000000">
      <w:pPr>
        <w:pStyle w:val="CVEntry"/>
        <w:keepLines/>
      </w:pPr>
      <w:r>
        <w:rPr>
          <w:b/>
          <w:color w:val="1D3242"/>
        </w:rPr>
        <w:t>2019</w:t>
      </w:r>
      <w:r>
        <w:rPr>
          <w:b/>
          <w:color w:val="1D3242"/>
        </w:rPr>
        <w:tab/>
      </w:r>
      <w:r>
        <w:t>1st Sanofi International Congress on Pediatrics · Cancún, Mexico · Pharmacological treatment of allergic rhinitis: an update</w:t>
      </w:r>
    </w:p>
    <w:p w14:paraId="181971DB" w14:textId="77777777" w:rsidR="00EC4A9B" w:rsidRDefault="00000000">
      <w:pPr>
        <w:pStyle w:val="CVEntry"/>
        <w:keepLines/>
      </w:pPr>
      <w:r>
        <w:rPr>
          <w:b/>
          <w:color w:val="1D3242"/>
        </w:rPr>
        <w:t>2019</w:t>
      </w:r>
      <w:r>
        <w:rPr>
          <w:b/>
          <w:color w:val="1D3242"/>
        </w:rPr>
        <w:tab/>
      </w:r>
      <w:r>
        <w:t>6th Ibero American Meeting &amp; 10th National Congress on Allergology · Havana, Cuba · Uni- and biphasic anaphylaxis: Risk factors and prevention</w:t>
      </w:r>
    </w:p>
    <w:p w14:paraId="23318ED1" w14:textId="77777777" w:rsidR="00EC4A9B" w:rsidRDefault="00000000">
      <w:pPr>
        <w:pStyle w:val="CVEntry"/>
        <w:keepLines/>
      </w:pPr>
      <w:r>
        <w:rPr>
          <w:b/>
          <w:color w:val="1D3242"/>
        </w:rPr>
        <w:t>2019</w:t>
      </w:r>
      <w:r>
        <w:rPr>
          <w:b/>
          <w:color w:val="1D3242"/>
        </w:rPr>
        <w:tab/>
      </w:r>
      <w:r>
        <w:t>LXXIII National Congress of Clinical Immunology and Allergy · Mérida, Mexico · New integrated care pathways for AR: A better way?</w:t>
      </w:r>
    </w:p>
    <w:p w14:paraId="3F409A81" w14:textId="77777777" w:rsidR="00EC4A9B" w:rsidRDefault="00000000">
      <w:pPr>
        <w:pStyle w:val="CVEntry"/>
        <w:keepLines/>
      </w:pPr>
      <w:r>
        <w:rPr>
          <w:b/>
          <w:color w:val="1D3242"/>
        </w:rPr>
        <w:t>2019</w:t>
      </w:r>
      <w:r>
        <w:rPr>
          <w:b/>
          <w:color w:val="1D3242"/>
        </w:rPr>
        <w:tab/>
      </w:r>
      <w:r>
        <w:t>Global CHC Allergy Experts Meeting · Lisbon, Portugal · Pharmacologic treatment of allergic rhinitis: an update</w:t>
      </w:r>
    </w:p>
    <w:p w14:paraId="2C7411A5" w14:textId="77777777" w:rsidR="00EC4A9B" w:rsidRDefault="00000000">
      <w:pPr>
        <w:pStyle w:val="CVEntry"/>
        <w:keepLines/>
      </w:pPr>
      <w:r>
        <w:rPr>
          <w:b/>
          <w:color w:val="1D3242"/>
        </w:rPr>
        <w:t>2019</w:t>
      </w:r>
      <w:r>
        <w:rPr>
          <w:b/>
          <w:color w:val="1D3242"/>
        </w:rPr>
        <w:tab/>
      </w:r>
      <w:r>
        <w:t>World Allergy Organization International Congress · Beirut, Lebanon · Uni- and biphasic anaphylaxis: Risk factors and prevention</w:t>
      </w:r>
    </w:p>
    <w:p w14:paraId="7BD5A50E" w14:textId="77777777" w:rsidR="00EC4A9B" w:rsidRDefault="00000000">
      <w:pPr>
        <w:pStyle w:val="CVEntry"/>
        <w:keepLines/>
      </w:pPr>
      <w:r>
        <w:rPr>
          <w:b/>
          <w:color w:val="1D3242"/>
        </w:rPr>
        <w:t>2018</w:t>
      </w:r>
      <w:r>
        <w:rPr>
          <w:b/>
          <w:color w:val="1D3242"/>
        </w:rPr>
        <w:tab/>
      </w:r>
      <w:r>
        <w:t>XII World Congress on Asthma, COPD and Immunopathology · Moscow, Russia · Allergen immunotherapy: Efficacy, adherence, and cost effectiveness</w:t>
      </w:r>
    </w:p>
    <w:p w14:paraId="4E29FA2E" w14:textId="77777777" w:rsidR="00EC4A9B" w:rsidRDefault="00000000">
      <w:pPr>
        <w:pStyle w:val="CVEntry"/>
        <w:keepLines/>
      </w:pPr>
      <w:r>
        <w:rPr>
          <w:b/>
          <w:color w:val="1D3242"/>
        </w:rPr>
        <w:t>2018</w:t>
      </w:r>
      <w:r>
        <w:rPr>
          <w:b/>
          <w:color w:val="1D3242"/>
        </w:rPr>
        <w:tab/>
      </w:r>
      <w:r>
        <w:t>World Allergy Organization International Scientific Conference · Florence, Italy · Immunotherapy: Adherence and cost effectiveness</w:t>
      </w:r>
    </w:p>
    <w:p w14:paraId="3B6F865C" w14:textId="77777777" w:rsidR="00EC4A9B" w:rsidRDefault="00000000">
      <w:pPr>
        <w:pStyle w:val="CVEntry"/>
        <w:keepLines/>
      </w:pPr>
      <w:r>
        <w:rPr>
          <w:b/>
          <w:color w:val="1D3242"/>
        </w:rPr>
        <w:lastRenderedPageBreak/>
        <w:t>2017</w:t>
      </w:r>
      <w:r>
        <w:rPr>
          <w:b/>
          <w:color w:val="1D3242"/>
        </w:rPr>
        <w:tab/>
      </w:r>
      <w:r>
        <w:t>Egyptian Society of Pediatric Allergy &amp; Immunology · Egypt · Anaphylaxis: Preparing your office and staff for anaphylaxis</w:t>
      </w:r>
    </w:p>
    <w:p w14:paraId="4082547C" w14:textId="77777777" w:rsidR="00EC4A9B" w:rsidRDefault="00000000">
      <w:pPr>
        <w:pStyle w:val="CVEntry"/>
        <w:keepLines/>
      </w:pPr>
      <w:r>
        <w:rPr>
          <w:b/>
          <w:color w:val="1D3242"/>
        </w:rPr>
        <w:t>2017</w:t>
      </w:r>
      <w:r>
        <w:rPr>
          <w:b/>
          <w:color w:val="1D3242"/>
        </w:rPr>
        <w:tab/>
      </w:r>
      <w:r>
        <w:t>X World Asthma, Allergy and COPD Forum · New York City, New York · Atopic Dermatitis Disease Phenotypes and Personalized Treatment; Diagnosing Penicillin and Cephalosporin Allergy</w:t>
      </w:r>
    </w:p>
    <w:p w14:paraId="62EFE373" w14:textId="77777777" w:rsidR="00EC4A9B" w:rsidRDefault="00000000">
      <w:pPr>
        <w:pStyle w:val="CVEntry"/>
        <w:keepLines/>
      </w:pPr>
      <w:r>
        <w:rPr>
          <w:b/>
          <w:color w:val="1D3242"/>
        </w:rPr>
        <w:t>2017</w:t>
      </w:r>
      <w:r>
        <w:rPr>
          <w:b/>
          <w:color w:val="1D3242"/>
        </w:rPr>
        <w:tab/>
      </w:r>
      <w:r>
        <w:t>IX Georgian Congress of Allergology &amp; Immunology · Tbilisi, Georgia · Preparing your office and staff for medical emergencies; Adverse reactions to vaccines</w:t>
      </w:r>
    </w:p>
    <w:p w14:paraId="27F59AC8" w14:textId="77777777" w:rsidR="00EC4A9B" w:rsidRDefault="00000000">
      <w:pPr>
        <w:pStyle w:val="CVEntry"/>
        <w:keepLines/>
      </w:pPr>
      <w:r>
        <w:rPr>
          <w:b/>
          <w:color w:val="1D3242"/>
        </w:rPr>
        <w:t>2016</w:t>
      </w:r>
      <w:r>
        <w:rPr>
          <w:b/>
          <w:color w:val="1D3242"/>
        </w:rPr>
        <w:tab/>
      </w:r>
      <w:r>
        <w:t>World Allergy Organization International Scientific Conference · Jerusalem, Israel · Atopic Dermatitis Disease Phenotypes and Personalized Treatment</w:t>
      </w:r>
    </w:p>
    <w:p w14:paraId="143FA2A1" w14:textId="77777777" w:rsidR="00EC4A9B" w:rsidRDefault="00000000">
      <w:pPr>
        <w:pStyle w:val="CVEntry"/>
        <w:keepLines/>
      </w:pPr>
      <w:r>
        <w:rPr>
          <w:b/>
          <w:color w:val="1D3242"/>
        </w:rPr>
        <w:t>2016</w:t>
      </w:r>
      <w:r>
        <w:rPr>
          <w:b/>
          <w:color w:val="1D3242"/>
        </w:rPr>
        <w:tab/>
      </w:r>
      <w:r>
        <w:t>X CIS Congress on Allergology and Immunology · St. Petersburg, Russia · Controversies in Managing Children with Food Allergy</w:t>
      </w:r>
    </w:p>
    <w:p w14:paraId="684EC843" w14:textId="77777777" w:rsidR="00EC4A9B" w:rsidRDefault="00000000">
      <w:pPr>
        <w:pStyle w:val="CVEntry"/>
        <w:keepLines/>
      </w:pPr>
      <w:r>
        <w:rPr>
          <w:b/>
          <w:color w:val="1D3242"/>
        </w:rPr>
        <w:t>2016</w:t>
      </w:r>
      <w:r>
        <w:rPr>
          <w:b/>
          <w:color w:val="1D3242"/>
        </w:rPr>
        <w:tab/>
      </w:r>
      <w:r>
        <w:t>Guatemalan National Allergy Congress · Guatemala City, Guatemala · Controversies in Diagnosing Food Allergies in Children; Beta-Lactam Toolkit</w:t>
      </w:r>
    </w:p>
    <w:p w14:paraId="3165A103" w14:textId="77777777" w:rsidR="00EC4A9B" w:rsidRDefault="00000000">
      <w:pPr>
        <w:pStyle w:val="CVEntry"/>
        <w:keepLines/>
      </w:pPr>
      <w:r>
        <w:rPr>
          <w:b/>
          <w:color w:val="1D3242"/>
        </w:rPr>
        <w:t>2016</w:t>
      </w:r>
      <w:r>
        <w:rPr>
          <w:b/>
          <w:color w:val="1D3242"/>
        </w:rPr>
        <w:tab/>
      </w:r>
      <w:r>
        <w:t>EAACI International Congress · Vienna, Austria · Anaphylaxis: Theory to reality</w:t>
      </w:r>
    </w:p>
    <w:p w14:paraId="22DEAE6F" w14:textId="77777777" w:rsidR="00EC4A9B" w:rsidRDefault="00000000">
      <w:pPr>
        <w:pStyle w:val="CVEntry"/>
        <w:keepLines/>
      </w:pPr>
      <w:r>
        <w:rPr>
          <w:b/>
          <w:color w:val="1D3242"/>
        </w:rPr>
        <w:t>2015</w:t>
      </w:r>
      <w:r>
        <w:rPr>
          <w:b/>
          <w:color w:val="1D3242"/>
        </w:rPr>
        <w:tab/>
      </w:r>
      <w:r>
        <w:t>World Allergy Organization Symposium on Food Allergy &amp; the Microbiome · Miami, Florida · Managing Children with Food Allergy</w:t>
      </w:r>
    </w:p>
    <w:p w14:paraId="53D69098" w14:textId="77777777" w:rsidR="00EC4A9B" w:rsidRDefault="00000000">
      <w:pPr>
        <w:pStyle w:val="CVEntry"/>
        <w:keepLines/>
      </w:pPr>
      <w:r>
        <w:rPr>
          <w:b/>
          <w:color w:val="1D3242"/>
        </w:rPr>
        <w:t>2015</w:t>
      </w:r>
      <w:r>
        <w:rPr>
          <w:b/>
          <w:color w:val="1D3242"/>
        </w:rPr>
        <w:tab/>
      </w:r>
      <w:r>
        <w:t>Mexican College of Clinical Immunology and Allergy LXIX National Congress · Guanajuato, Mexico · Anaphylaxis: Preparing your office and staff for anaphylaxis; Beta-lactam Toolkit; Food Allergy and Bullying</w:t>
      </w:r>
    </w:p>
    <w:p w14:paraId="697600DE" w14:textId="77777777" w:rsidR="00EC4A9B" w:rsidRDefault="00000000">
      <w:pPr>
        <w:pStyle w:val="CVEntry"/>
        <w:keepLines/>
      </w:pPr>
      <w:r>
        <w:rPr>
          <w:b/>
          <w:color w:val="1D3242"/>
        </w:rPr>
        <w:t>2014</w:t>
      </w:r>
      <w:r>
        <w:rPr>
          <w:b/>
          <w:color w:val="1D3242"/>
        </w:rPr>
        <w:tab/>
      </w:r>
      <w:r>
        <w:t>World Allergy International Scientific Congress · Rio de Janeiro, Brazil · Food Anaphylaxis; Patch testing and prick skin testing workshop</w:t>
      </w:r>
    </w:p>
    <w:p w14:paraId="6F0C22D5" w14:textId="77777777" w:rsidR="00EC4A9B" w:rsidRDefault="00000000">
      <w:pPr>
        <w:pStyle w:val="CVEntry"/>
        <w:keepLines/>
      </w:pPr>
      <w:r>
        <w:rPr>
          <w:b/>
          <w:color w:val="1D3242"/>
        </w:rPr>
        <w:t>2014</w:t>
      </w:r>
      <w:r>
        <w:rPr>
          <w:b/>
          <w:color w:val="1D3242"/>
        </w:rPr>
        <w:tab/>
      </w:r>
      <w:r>
        <w:t>Allergic Rhinitis and Urticaria: State of the Science Workshop · Mexico City, Mexico · Allergic rhinitis diagnosis &amp; differential diagnosis; Asthma vs COPD; Acute and Chronic Urticaria — a case-based learning presentation</w:t>
      </w:r>
    </w:p>
    <w:p w14:paraId="3FA12B95" w14:textId="77777777" w:rsidR="00EC4A9B" w:rsidRDefault="00000000">
      <w:pPr>
        <w:pStyle w:val="CVEntry"/>
        <w:keepLines/>
      </w:pPr>
      <w:r>
        <w:rPr>
          <w:b/>
          <w:color w:val="1D3242"/>
        </w:rPr>
        <w:t>2014</w:t>
      </w:r>
      <w:r>
        <w:rPr>
          <w:b/>
          <w:color w:val="1D3242"/>
        </w:rPr>
        <w:tab/>
      </w:r>
      <w:r>
        <w:t>World Congress of Asthma · Mexico City, Mexico · The impact of immunotherapy on severe allergic sinusitis</w:t>
      </w:r>
    </w:p>
    <w:p w14:paraId="2511C3AE" w14:textId="77777777" w:rsidR="00EC4A9B" w:rsidRDefault="00000000">
      <w:pPr>
        <w:pStyle w:val="CVEntry"/>
        <w:keepLines/>
      </w:pPr>
      <w:r>
        <w:rPr>
          <w:b/>
          <w:color w:val="1D3242"/>
        </w:rPr>
        <w:t>2013</w:t>
      </w:r>
      <w:r>
        <w:rPr>
          <w:b/>
          <w:color w:val="1D3242"/>
        </w:rPr>
        <w:tab/>
      </w:r>
      <w:r>
        <w:t>Guatemalan Allergy Society–WAO Congress · Guatemala City, Guatemala · Anaphylaxis: Causes, diagnosis, and treatment; Asthma vs. COPD</w:t>
      </w:r>
    </w:p>
    <w:p w14:paraId="358CA7CE" w14:textId="77777777" w:rsidR="00EC4A9B" w:rsidRDefault="00000000">
      <w:pPr>
        <w:pStyle w:val="CVEntry"/>
        <w:keepLines/>
      </w:pPr>
      <w:r>
        <w:rPr>
          <w:b/>
          <w:color w:val="1D3242"/>
        </w:rPr>
        <w:t>2013</w:t>
      </w:r>
      <w:r>
        <w:rPr>
          <w:b/>
          <w:color w:val="1D3242"/>
        </w:rPr>
        <w:tab/>
      </w:r>
      <w:r>
        <w:t>EAACI–WAO World Allergy &amp; Asthma Congress · Milan, Italy · Anaphylaxis ICON: Areas where better consensus is needed; Ocular Allergy: Meet the Expert</w:t>
      </w:r>
    </w:p>
    <w:p w14:paraId="700E4926" w14:textId="77777777" w:rsidR="00EC4A9B" w:rsidRDefault="00000000">
      <w:pPr>
        <w:pStyle w:val="CVEntry"/>
        <w:keepLines/>
      </w:pPr>
      <w:r>
        <w:rPr>
          <w:b/>
          <w:color w:val="1D3242"/>
        </w:rPr>
        <w:t>2012</w:t>
      </w:r>
      <w:r>
        <w:rPr>
          <w:b/>
          <w:color w:val="1D3242"/>
        </w:rPr>
        <w:tab/>
      </w:r>
      <w:r>
        <w:t>World Allergy Organization International Conference · Hyderabad, India · Pathophysiology of Ocular Allergies; Allergy Diagnostic Tests and Differential Diagnosis; Live Demonstration of Skin Prick Testing and Intradermal</w:t>
      </w:r>
    </w:p>
    <w:p w14:paraId="6F19234C" w14:textId="77777777" w:rsidR="00EC4A9B" w:rsidRDefault="00000000">
      <w:pPr>
        <w:pStyle w:val="CVEntry"/>
        <w:keepLines/>
      </w:pPr>
      <w:r>
        <w:rPr>
          <w:b/>
          <w:color w:val="1D3242"/>
        </w:rPr>
        <w:t>2012</w:t>
      </w:r>
      <w:r>
        <w:rPr>
          <w:b/>
          <w:color w:val="1D3242"/>
        </w:rPr>
        <w:tab/>
      </w:r>
      <w:r>
        <w:t>4th International Jordanian Congress of Allergy and Immunology · Amman, Jordan · Pet Allergy and Perennial AR: Therapeutic Options; Food allergies and bullying victimization: relationship, prevention, and intervention</w:t>
      </w:r>
    </w:p>
    <w:p w14:paraId="326C1B6A" w14:textId="77777777" w:rsidR="00EC4A9B" w:rsidRDefault="00000000">
      <w:pPr>
        <w:pStyle w:val="CVEntry"/>
        <w:keepLines/>
      </w:pPr>
      <w:r>
        <w:rPr>
          <w:b/>
          <w:color w:val="1D3242"/>
        </w:rPr>
        <w:t>2012</w:t>
      </w:r>
      <w:r>
        <w:rPr>
          <w:b/>
          <w:color w:val="1D3242"/>
        </w:rPr>
        <w:tab/>
      </w:r>
      <w:r>
        <w:t>EAACI XXXV Annual Congress · Geneva, Switzerland · Food allergy emergencies: School Children are at risk</w:t>
      </w:r>
    </w:p>
    <w:p w14:paraId="78646E46" w14:textId="77777777" w:rsidR="00EC4A9B" w:rsidRDefault="00000000">
      <w:pPr>
        <w:pStyle w:val="CVEntry"/>
        <w:keepLines/>
      </w:pPr>
      <w:r>
        <w:rPr>
          <w:b/>
          <w:color w:val="1D3242"/>
        </w:rPr>
        <w:t>2011</w:t>
      </w:r>
      <w:r>
        <w:rPr>
          <w:b/>
          <w:color w:val="1D3242"/>
        </w:rPr>
        <w:tab/>
      </w:r>
      <w:r>
        <w:t>EAACI XXXIV Annual Congress · Istanbul, Turkey · Food allergies and bullying victimization: relationship, prevention, and intervention</w:t>
      </w:r>
    </w:p>
    <w:p w14:paraId="3FE7592F" w14:textId="77777777" w:rsidR="00EC4A9B" w:rsidRDefault="00000000">
      <w:pPr>
        <w:pStyle w:val="CVEntry"/>
        <w:keepLines/>
      </w:pPr>
      <w:r>
        <w:rPr>
          <w:b/>
          <w:color w:val="1D3242"/>
        </w:rPr>
        <w:t>2011</w:t>
      </w:r>
      <w:r>
        <w:rPr>
          <w:b/>
          <w:color w:val="1D3242"/>
        </w:rPr>
        <w:tab/>
      </w:r>
      <w:r>
        <w:t>EAACI Food Allergy and Anaphylaxis · Venice, Italy · Diagnosis and Management of Food-Induced Anaphylaxis</w:t>
      </w:r>
    </w:p>
    <w:p w14:paraId="29552D2D" w14:textId="77777777" w:rsidR="00EC4A9B" w:rsidRDefault="00000000">
      <w:pPr>
        <w:pStyle w:val="CVEntry"/>
        <w:keepLines/>
      </w:pPr>
      <w:r>
        <w:rPr>
          <w:b/>
          <w:color w:val="1D3242"/>
        </w:rPr>
        <w:t>2011</w:t>
      </w:r>
      <w:r>
        <w:rPr>
          <w:b/>
          <w:color w:val="1D3242"/>
        </w:rPr>
        <w:tab/>
      </w:r>
      <w:r>
        <w:t>Moroccan Society of Allergy &amp; Clinical Immunology XIX Congress · Casablanca, Morocco · Chronic sinusitis and nasal polyps; Adverse reactions to vaccines</w:t>
      </w:r>
    </w:p>
    <w:p w14:paraId="43B2EDAA" w14:textId="77777777" w:rsidR="00EC4A9B" w:rsidRDefault="00000000">
      <w:pPr>
        <w:pStyle w:val="CVEntry"/>
        <w:keepLines/>
      </w:pPr>
      <w:r>
        <w:rPr>
          <w:b/>
          <w:color w:val="1D3242"/>
        </w:rPr>
        <w:t>2011</w:t>
      </w:r>
      <w:r>
        <w:rPr>
          <w:b/>
          <w:color w:val="1D3242"/>
        </w:rPr>
        <w:tab/>
      </w:r>
      <w:r>
        <w:t>World Allergy Organization World Allergy Congress XXIII · Cancún, Mexico · Food-induced Anaphylaxis: Diagnosis and Treatment; The use of forms and Templates in Office Practice</w:t>
      </w:r>
    </w:p>
    <w:p w14:paraId="42547630" w14:textId="77777777" w:rsidR="00EC4A9B" w:rsidRDefault="00000000">
      <w:pPr>
        <w:pStyle w:val="CVEntry"/>
        <w:keepLines/>
      </w:pPr>
      <w:r>
        <w:rPr>
          <w:b/>
          <w:color w:val="1D3242"/>
        </w:rPr>
        <w:lastRenderedPageBreak/>
        <w:t>2010</w:t>
      </w:r>
      <w:r>
        <w:rPr>
          <w:b/>
          <w:color w:val="1D3242"/>
        </w:rPr>
        <w:tab/>
      </w:r>
      <w:r>
        <w:t>6th Hong Kong Allergy Convention · Hong Kong, China · Recent advances in allergic disease: Immunotherapy, rush and cluster; Updated management in allergic disease: anaphylaxis</w:t>
      </w:r>
    </w:p>
    <w:p w14:paraId="3D46EAB3" w14:textId="77777777" w:rsidR="00EC4A9B" w:rsidRDefault="00000000">
      <w:pPr>
        <w:pStyle w:val="CVEntry"/>
        <w:keepLines/>
      </w:pPr>
      <w:r>
        <w:rPr>
          <w:b/>
          <w:color w:val="1D3242"/>
        </w:rPr>
        <w:t>2010</w:t>
      </w:r>
      <w:r>
        <w:rPr>
          <w:b/>
          <w:color w:val="1D3242"/>
        </w:rPr>
        <w:tab/>
      </w:r>
      <w:r>
        <w:t>Philippine Society of Allergy, Asthma &amp; Immunology Biennial Convention · Manila, Philippines · Rhinitis: URI or Allergy; Adverse Reactions to Vaccines</w:t>
      </w:r>
    </w:p>
    <w:p w14:paraId="64A6B801" w14:textId="77777777" w:rsidR="00EC4A9B" w:rsidRDefault="00000000">
      <w:pPr>
        <w:pStyle w:val="CVEntry"/>
        <w:keepLines/>
      </w:pPr>
      <w:r>
        <w:rPr>
          <w:b/>
          <w:color w:val="1D3242"/>
        </w:rPr>
        <w:t>2010</w:t>
      </w:r>
      <w:r>
        <w:rPr>
          <w:b/>
          <w:color w:val="1D3242"/>
        </w:rPr>
        <w:tab/>
      </w:r>
      <w:r>
        <w:t>Argentine Association of Allergy and Clinical Immunology XXXIII Annual Congress · Buenos Aires, Argentina · Chronic Sinusitis and Nasal Polyps; Pet allergy and Allergic Rhinitis: Therapeutic Options</w:t>
      </w:r>
    </w:p>
    <w:p w14:paraId="6AEDFC8A" w14:textId="77777777" w:rsidR="00EC4A9B" w:rsidRDefault="00000000">
      <w:pPr>
        <w:pStyle w:val="CVEntry"/>
        <w:keepLines/>
      </w:pPr>
      <w:r>
        <w:rPr>
          <w:b/>
          <w:color w:val="1D3242"/>
        </w:rPr>
        <w:t>2010</w:t>
      </w:r>
      <w:r>
        <w:rPr>
          <w:b/>
          <w:color w:val="1D3242"/>
        </w:rPr>
        <w:tab/>
      </w:r>
      <w:r>
        <w:t>Macau Allergy Conference · Macau, China · Diagnosis and Management of Anaphylaxis in the office setting</w:t>
      </w:r>
    </w:p>
    <w:p w14:paraId="46FE35D7" w14:textId="77777777" w:rsidR="00EC4A9B" w:rsidRDefault="00000000">
      <w:pPr>
        <w:pStyle w:val="CVEntry"/>
        <w:keepLines/>
      </w:pPr>
      <w:r>
        <w:rPr>
          <w:b/>
          <w:color w:val="1D3242"/>
        </w:rPr>
        <w:t>2010</w:t>
      </w:r>
      <w:r>
        <w:rPr>
          <w:b/>
          <w:color w:val="1D3242"/>
        </w:rPr>
        <w:tab/>
      </w:r>
      <w:r>
        <w:t>EAACI XXXIII Annual Congress · London, United Kingdom · Pet allergy and perennial rhinitis: therapeutic options</w:t>
      </w:r>
    </w:p>
    <w:p w14:paraId="21644EC0" w14:textId="77777777" w:rsidR="00EC4A9B" w:rsidRDefault="00000000">
      <w:pPr>
        <w:pStyle w:val="CVEntry"/>
        <w:keepLines/>
      </w:pPr>
      <w:r>
        <w:rPr>
          <w:b/>
          <w:color w:val="1D3242"/>
        </w:rPr>
        <w:t>2009</w:t>
      </w:r>
      <w:r>
        <w:rPr>
          <w:b/>
          <w:color w:val="1D3242"/>
        </w:rPr>
        <w:tab/>
      </w:r>
      <w:r>
        <w:t>World Allergy Organization · Buenos Aires, Argentina · Comparing the ARIA guidelines and the ACAAI/AAAAI Joint Task Force of Practice Parameters Rhinitis PP</w:t>
      </w:r>
    </w:p>
    <w:p w14:paraId="202DE6D5" w14:textId="77777777" w:rsidR="00EC4A9B" w:rsidRDefault="00000000">
      <w:pPr>
        <w:pStyle w:val="CVEntry"/>
        <w:keepLines/>
      </w:pPr>
      <w:r>
        <w:rPr>
          <w:b/>
          <w:color w:val="1D3242"/>
        </w:rPr>
        <w:t>2009</w:t>
      </w:r>
      <w:r>
        <w:rPr>
          <w:b/>
          <w:color w:val="1D3242"/>
        </w:rPr>
        <w:tab/>
      </w:r>
      <w:r>
        <w:t>First Middle East–Asia Allergy Asthma Immunology Congress · Dubai, United Arab Emirates · Rhinitis and the Practice Parameter</w:t>
      </w:r>
    </w:p>
    <w:p w14:paraId="1BFD2D02" w14:textId="77777777" w:rsidR="00EC4A9B" w:rsidRDefault="00000000">
      <w:pPr>
        <w:pStyle w:val="CVEntry"/>
        <w:keepLines/>
      </w:pPr>
      <w:r>
        <w:rPr>
          <w:b/>
          <w:color w:val="1D3242"/>
        </w:rPr>
        <w:t>2009</w:t>
      </w:r>
      <w:r>
        <w:rPr>
          <w:b/>
          <w:color w:val="1D3242"/>
        </w:rPr>
        <w:tab/>
      </w:r>
      <w:r>
        <w:t>Congreso Nacional de Alergia y Asma Pediátrica · Acapulco, Mexico · Allergic Rhinitis in Special Conditions: Pregnancy and Childhood; Rush and Cluster Immunotherapy; Preparing the office for Anaphylaxis</w:t>
      </w:r>
    </w:p>
    <w:p w14:paraId="5AB45EF8" w14:textId="77777777" w:rsidR="00EC4A9B" w:rsidRDefault="00000000">
      <w:pPr>
        <w:pStyle w:val="CVEntry"/>
        <w:keepLines/>
      </w:pPr>
      <w:r>
        <w:rPr>
          <w:b/>
          <w:color w:val="1D3242"/>
        </w:rPr>
        <w:t>2009</w:t>
      </w:r>
      <w:r>
        <w:rPr>
          <w:b/>
          <w:color w:val="1D3242"/>
        </w:rPr>
        <w:tab/>
      </w:r>
      <w:r>
        <w:t>Latin American Congestion and Inflammation Council · Buenos Aires, Argentina · Rhinitis: An updated Practice Parameter — JTF vs. ARIA Guidelines</w:t>
      </w:r>
    </w:p>
    <w:p w14:paraId="54AC479A" w14:textId="77777777" w:rsidR="00EC4A9B" w:rsidRDefault="00000000">
      <w:pPr>
        <w:pStyle w:val="CVEntry"/>
        <w:keepLines/>
      </w:pPr>
      <w:r>
        <w:rPr>
          <w:b/>
          <w:color w:val="1D3242"/>
        </w:rPr>
        <w:t>2008</w:t>
      </w:r>
      <w:r>
        <w:rPr>
          <w:b/>
          <w:color w:val="1D3242"/>
        </w:rPr>
        <w:tab/>
      </w:r>
      <w:r>
        <w:t>ACAAI &amp; Lithuania Allergy Society Conference · Lithuania · Rhinitis: An updated Practice Parameter; Anaphylaxis: Diagnosis and Management</w:t>
      </w:r>
    </w:p>
    <w:p w14:paraId="7043D448" w14:textId="77777777" w:rsidR="00EC4A9B" w:rsidRDefault="00000000">
      <w:pPr>
        <w:pStyle w:val="CVEntry"/>
        <w:keepLines/>
      </w:pPr>
      <w:r>
        <w:rPr>
          <w:b/>
          <w:color w:val="1D3242"/>
        </w:rPr>
        <w:t>2005</w:t>
      </w:r>
      <w:r>
        <w:rPr>
          <w:b/>
          <w:color w:val="1D3242"/>
        </w:rPr>
        <w:tab/>
      </w:r>
      <w:r>
        <w:t>Allergy Immunotherapy State of the Art (ACAAI &amp; Mexican Allergy Society) · Mexico City, Mexico · Adverse Reactions to Specific Immunotherapy and their treatment in the office</w:t>
      </w:r>
    </w:p>
    <w:p w14:paraId="7533B93A" w14:textId="77777777" w:rsidR="00EC4A9B" w:rsidRDefault="00000000">
      <w:pPr>
        <w:pStyle w:val="CVEntry"/>
        <w:keepLines/>
      </w:pPr>
      <w:r>
        <w:rPr>
          <w:b/>
          <w:color w:val="1D3242"/>
        </w:rPr>
        <w:t>2004</w:t>
      </w:r>
      <w:r>
        <w:rPr>
          <w:b/>
          <w:color w:val="1D3242"/>
        </w:rPr>
        <w:tab/>
      </w:r>
      <w:r>
        <w:t>Allergy Update in Poland (ACAAI &amp; Polish Allergy Society) · Kraków, Poland · Management of Anaphylaxis</w:t>
      </w:r>
    </w:p>
    <w:p w14:paraId="5C55D5A3" w14:textId="77777777" w:rsidR="00EC4A9B" w:rsidRDefault="00000000">
      <w:pPr>
        <w:pStyle w:val="CVEntry"/>
        <w:keepLines/>
      </w:pPr>
      <w:r>
        <w:rPr>
          <w:b/>
          <w:color w:val="1D3242"/>
        </w:rPr>
        <w:t>2004</w:t>
      </w:r>
      <w:r>
        <w:rPr>
          <w:b/>
          <w:color w:val="1D3242"/>
        </w:rPr>
        <w:tab/>
      </w:r>
      <w:r>
        <w:t>14th Annual International Meeting of Asthma, Allergy, and Immunology · Buenos Aires, Argentina · Will my Child Outgrow Asthma; Medication Compliance in Asthma</w:t>
      </w:r>
    </w:p>
    <w:p w14:paraId="63F1B9E3" w14:textId="77777777" w:rsidR="00EC4A9B" w:rsidRDefault="00000000">
      <w:pPr>
        <w:pStyle w:val="CVEntry"/>
        <w:keepLines/>
      </w:pPr>
      <w:r>
        <w:rPr>
          <w:b/>
          <w:color w:val="1D3242"/>
        </w:rPr>
        <w:t>2003</w:t>
      </w:r>
      <w:r>
        <w:rPr>
          <w:b/>
          <w:color w:val="1D3242"/>
        </w:rPr>
        <w:tab/>
      </w:r>
      <w:r>
        <w:t>International Allergy Conference (ACAAI &amp; Hong Kong Allergy Society) · Hong Kong · Will my Child Outgrow Asthma</w:t>
      </w:r>
    </w:p>
    <w:p w14:paraId="4B7513FA" w14:textId="77777777" w:rsidR="00EC4A9B" w:rsidRPr="00056F1B" w:rsidRDefault="00000000" w:rsidP="00056F1B">
      <w:pPr>
        <w:pStyle w:val="Heading1"/>
        <w:pBdr>
          <w:bottom w:val="single" w:sz="6" w:space="3" w:color="1F4E79"/>
        </w:pBdr>
        <w:rPr>
          <w:sz w:val="24"/>
          <w:szCs w:val="24"/>
        </w:rPr>
      </w:pPr>
      <w:r w:rsidRPr="00056F1B">
        <w:rPr>
          <w:sz w:val="24"/>
          <w:szCs w:val="24"/>
        </w:rPr>
        <w:t>World Allergy Training Schools</w:t>
      </w:r>
    </w:p>
    <w:p w14:paraId="658C47D8" w14:textId="77777777" w:rsidR="00EC4A9B" w:rsidRDefault="00000000">
      <w:pPr>
        <w:pStyle w:val="CVEntry"/>
        <w:keepLines/>
      </w:pPr>
      <w:r>
        <w:rPr>
          <w:b/>
          <w:color w:val="1D3242"/>
        </w:rPr>
        <w:t>2026</w:t>
      </w:r>
      <w:r>
        <w:rPr>
          <w:b/>
          <w:color w:val="1D3242"/>
        </w:rPr>
        <w:tab/>
      </w:r>
      <w:r>
        <w:t>Cape Town, South Africa — Atopic dermatitis; skin treatment workshop; patch testing workshop.</w:t>
      </w:r>
    </w:p>
    <w:p w14:paraId="51AD0422" w14:textId="77777777" w:rsidR="00EC4A9B" w:rsidRDefault="00000000">
      <w:pPr>
        <w:pStyle w:val="CVEntry"/>
        <w:keepLines/>
      </w:pPr>
      <w:r>
        <w:rPr>
          <w:b/>
          <w:color w:val="1D3242"/>
        </w:rPr>
        <w:t>2025</w:t>
      </w:r>
      <w:r>
        <w:rPr>
          <w:b/>
          <w:color w:val="1D3242"/>
        </w:rPr>
        <w:tab/>
      </w:r>
      <w:r>
        <w:t>Tbilisi, Georgia — Diagnostic testing; allergy skin testing workshop; atopic dermatitis; skin treatment workshop.</w:t>
      </w:r>
    </w:p>
    <w:p w14:paraId="75845DF2" w14:textId="77777777" w:rsidR="00EC4A9B" w:rsidRDefault="00000000">
      <w:pPr>
        <w:pStyle w:val="CVEntry"/>
        <w:keepLines/>
      </w:pPr>
      <w:r>
        <w:rPr>
          <w:b/>
          <w:color w:val="1D3242"/>
        </w:rPr>
        <w:t>2025</w:t>
      </w:r>
      <w:r>
        <w:rPr>
          <w:b/>
          <w:color w:val="1D3242"/>
        </w:rPr>
        <w:tab/>
      </w:r>
      <w:r>
        <w:t>Baku, Azerbaijan — Diagnostic testing; allergy skin testing workshop; skin treatment workshop.</w:t>
      </w:r>
    </w:p>
    <w:p w14:paraId="721505B2" w14:textId="77777777" w:rsidR="00EC4A9B" w:rsidRDefault="00000000">
      <w:pPr>
        <w:pStyle w:val="CVEntry"/>
        <w:keepLines/>
      </w:pPr>
      <w:r>
        <w:rPr>
          <w:b/>
          <w:color w:val="1D3242"/>
        </w:rPr>
        <w:t>2024</w:t>
      </w:r>
      <w:r>
        <w:rPr>
          <w:b/>
          <w:color w:val="1D3242"/>
        </w:rPr>
        <w:tab/>
      </w:r>
      <w:r>
        <w:t>Yerevan, Armenia — Drug allergy; patch testing workshop; diagnostic testing; allergy skin testing workshop.</w:t>
      </w:r>
    </w:p>
    <w:p w14:paraId="2B887660" w14:textId="77777777" w:rsidR="00EC4A9B" w:rsidRDefault="00000000">
      <w:pPr>
        <w:pStyle w:val="CVEntry"/>
        <w:keepLines/>
      </w:pPr>
      <w:r>
        <w:rPr>
          <w:b/>
          <w:color w:val="1D3242"/>
        </w:rPr>
        <w:t>2024</w:t>
      </w:r>
      <w:r>
        <w:rPr>
          <w:b/>
          <w:color w:val="1D3242"/>
        </w:rPr>
        <w:tab/>
      </w:r>
      <w:r>
        <w:t>Asunción, Paraguay — Anaphylaxis lecture and workshop.</w:t>
      </w:r>
    </w:p>
    <w:p w14:paraId="2D320C54" w14:textId="77777777" w:rsidR="00EC4A9B" w:rsidRDefault="00000000">
      <w:pPr>
        <w:pStyle w:val="CVEntry"/>
        <w:keepLines/>
      </w:pPr>
      <w:r>
        <w:rPr>
          <w:b/>
          <w:color w:val="1D3242"/>
        </w:rPr>
        <w:t>2023</w:t>
      </w:r>
      <w:r>
        <w:rPr>
          <w:b/>
          <w:color w:val="1D3242"/>
        </w:rPr>
        <w:tab/>
      </w:r>
      <w:r>
        <w:t>Arusha, Tanzania — Diagnostic testing; allergy skin testing workshop; contact dermatitis diagnosis and treatment; anaphylaxis management (two-day event).</w:t>
      </w:r>
    </w:p>
    <w:p w14:paraId="740FC8FB" w14:textId="77777777" w:rsidR="00EC4A9B" w:rsidRDefault="00000000">
      <w:pPr>
        <w:pStyle w:val="CVEntry"/>
        <w:keepLines/>
      </w:pPr>
      <w:r>
        <w:rPr>
          <w:b/>
          <w:color w:val="1D3242"/>
        </w:rPr>
        <w:t>2019</w:t>
      </w:r>
      <w:r>
        <w:rPr>
          <w:b/>
          <w:color w:val="1D3242"/>
        </w:rPr>
        <w:tab/>
      </w:r>
      <w:r>
        <w:t>St. Petersburg, Russia — Diagnostic testing; allergy skin testing workshop.</w:t>
      </w:r>
    </w:p>
    <w:p w14:paraId="1C9E368D" w14:textId="77777777" w:rsidR="00EC4A9B" w:rsidRDefault="00000000">
      <w:pPr>
        <w:pStyle w:val="CVEntry"/>
        <w:keepLines/>
      </w:pPr>
      <w:r>
        <w:rPr>
          <w:b/>
          <w:color w:val="1D3242"/>
        </w:rPr>
        <w:t>2019</w:t>
      </w:r>
      <w:r>
        <w:rPr>
          <w:b/>
          <w:color w:val="1D3242"/>
        </w:rPr>
        <w:tab/>
      </w:r>
      <w:r>
        <w:t>Havana, Cuba — Diagnostic testing; allergy skin testing workshop.</w:t>
      </w:r>
    </w:p>
    <w:p w14:paraId="7C9F9251" w14:textId="77777777" w:rsidR="00EC4A9B" w:rsidRDefault="00000000">
      <w:pPr>
        <w:pStyle w:val="CVEntry"/>
        <w:keepLines/>
      </w:pPr>
      <w:r>
        <w:rPr>
          <w:b/>
          <w:color w:val="1D3242"/>
        </w:rPr>
        <w:lastRenderedPageBreak/>
        <w:t>2018</w:t>
      </w:r>
      <w:r>
        <w:rPr>
          <w:b/>
          <w:color w:val="1D3242"/>
        </w:rPr>
        <w:tab/>
      </w:r>
      <w:r>
        <w:t>Bangkok, Thailand — Diagnostic testing and allergen immunotherapy; allergy skin testing workshop.</w:t>
      </w:r>
    </w:p>
    <w:p w14:paraId="10BD1820" w14:textId="77777777" w:rsidR="00EC4A9B" w:rsidRDefault="00000000">
      <w:pPr>
        <w:pStyle w:val="CVEntry"/>
        <w:keepLines/>
      </w:pPr>
      <w:r>
        <w:rPr>
          <w:b/>
          <w:color w:val="1D3242"/>
        </w:rPr>
        <w:t>2018</w:t>
      </w:r>
      <w:r>
        <w:rPr>
          <w:b/>
          <w:color w:val="1D3242"/>
        </w:rPr>
        <w:tab/>
      </w:r>
      <w:r>
        <w:t>Moscow, Russia — Diagnostic testing and allergen immunotherapy; allergy skin testing workshop; case studies in anaphylaxis.</w:t>
      </w:r>
    </w:p>
    <w:p w14:paraId="41535047" w14:textId="77777777" w:rsidR="00EC4A9B" w:rsidRDefault="00000000">
      <w:pPr>
        <w:pStyle w:val="CVEntry"/>
        <w:keepLines/>
      </w:pPr>
      <w:r>
        <w:rPr>
          <w:b/>
          <w:color w:val="1D3242"/>
        </w:rPr>
        <w:t>2018</w:t>
      </w:r>
      <w:r>
        <w:rPr>
          <w:b/>
          <w:color w:val="1D3242"/>
        </w:rPr>
        <w:tab/>
      </w:r>
      <w:r>
        <w:t>Ulaanbaatar, Mongolia — Diagnostic testing and allergen immunotherapy; allergy skin testing workshop; anaphylaxis: trends and treatment.</w:t>
      </w:r>
    </w:p>
    <w:p w14:paraId="343B86AA" w14:textId="77777777" w:rsidR="00EC4A9B" w:rsidRDefault="00000000">
      <w:pPr>
        <w:pStyle w:val="CVEntry"/>
        <w:keepLines/>
      </w:pPr>
      <w:r>
        <w:rPr>
          <w:b/>
          <w:color w:val="1D3242"/>
        </w:rPr>
        <w:t>2017</w:t>
      </w:r>
      <w:r>
        <w:rPr>
          <w:b/>
          <w:color w:val="1D3242"/>
        </w:rPr>
        <w:tab/>
      </w:r>
      <w:r>
        <w:t>Cairo, Egypt — Diagnostic testing and allergen immunotherapy; allergy skin testing workshop.</w:t>
      </w:r>
    </w:p>
    <w:p w14:paraId="6AA9FD8C" w14:textId="77777777" w:rsidR="00EC4A9B" w:rsidRDefault="00000000">
      <w:pPr>
        <w:pStyle w:val="CVEntry"/>
        <w:keepLines/>
      </w:pPr>
      <w:r>
        <w:rPr>
          <w:b/>
          <w:color w:val="1D3242"/>
        </w:rPr>
        <w:t>2017</w:t>
      </w:r>
      <w:r>
        <w:rPr>
          <w:b/>
          <w:color w:val="1D3242"/>
        </w:rPr>
        <w:tab/>
      </w:r>
      <w:r>
        <w:t>Tbilisi, Georgia — Diagnostic testing and allergen immunotherapy; allergy skin testing workshop.</w:t>
      </w:r>
    </w:p>
    <w:p w14:paraId="1670E33E" w14:textId="77777777" w:rsidR="00EC4A9B" w:rsidRDefault="00000000">
      <w:pPr>
        <w:pStyle w:val="CVEntry"/>
        <w:keepLines/>
      </w:pPr>
      <w:r>
        <w:rPr>
          <w:b/>
          <w:color w:val="1D3242"/>
        </w:rPr>
        <w:t>2016</w:t>
      </w:r>
      <w:r>
        <w:rPr>
          <w:b/>
          <w:color w:val="1D3242"/>
        </w:rPr>
        <w:tab/>
      </w:r>
      <w:r>
        <w:t>St. Petersburg, Russia — Food allergy: pathophysiology, diagnosis, and management.</w:t>
      </w:r>
    </w:p>
    <w:p w14:paraId="03CA6CE9" w14:textId="77777777" w:rsidR="00EC4A9B" w:rsidRDefault="00000000">
      <w:pPr>
        <w:pStyle w:val="CVEntry"/>
        <w:keepLines/>
      </w:pPr>
      <w:r>
        <w:rPr>
          <w:b/>
          <w:color w:val="1D3242"/>
        </w:rPr>
        <w:t>2016</w:t>
      </w:r>
      <w:r>
        <w:rPr>
          <w:b/>
          <w:color w:val="1D3242"/>
        </w:rPr>
        <w:tab/>
      </w:r>
      <w:r>
        <w:t>Puebla, Mexico — Food allergy: pathophysiology, diagnosis, and management; anaphylaxis: preparing your office and staff for medical emergencies.</w:t>
      </w:r>
    </w:p>
    <w:p w14:paraId="07C0E0A5" w14:textId="77777777" w:rsidR="00EC4A9B" w:rsidRDefault="00000000">
      <w:pPr>
        <w:pStyle w:val="CVEntry"/>
        <w:keepLines/>
      </w:pPr>
      <w:r>
        <w:rPr>
          <w:b/>
          <w:color w:val="1D3242"/>
        </w:rPr>
        <w:t>2015</w:t>
      </w:r>
      <w:r>
        <w:rPr>
          <w:b/>
          <w:color w:val="1D3242"/>
        </w:rPr>
        <w:tab/>
      </w:r>
      <w:r>
        <w:t>Seoul, Korea — Drug allergy: case-based learning.</w:t>
      </w:r>
    </w:p>
    <w:p w14:paraId="0D76BDB0" w14:textId="77777777" w:rsidR="00EC4A9B" w:rsidRDefault="00000000">
      <w:pPr>
        <w:pStyle w:val="CVEntry"/>
        <w:keepLines/>
      </w:pPr>
      <w:r>
        <w:rPr>
          <w:b/>
          <w:color w:val="1D3242"/>
        </w:rPr>
        <w:t>2015</w:t>
      </w:r>
      <w:r>
        <w:rPr>
          <w:b/>
          <w:color w:val="1D3242"/>
        </w:rPr>
        <w:tab/>
      </w:r>
      <w:r>
        <w:t>Havana, Cuba — Anaphylaxis: causes, diagnosis, and treatment; anaphylaxis versus acute urticaria case-based session; allergy skin testing lecture and workshop.</w:t>
      </w:r>
    </w:p>
    <w:p w14:paraId="1F57AEB4" w14:textId="77777777" w:rsidR="00EC4A9B" w:rsidRDefault="00000000">
      <w:pPr>
        <w:pStyle w:val="CVEntry"/>
        <w:keepLines/>
      </w:pPr>
      <w:r>
        <w:rPr>
          <w:b/>
          <w:color w:val="1D3242"/>
        </w:rPr>
        <w:t>2014</w:t>
      </w:r>
      <w:r>
        <w:rPr>
          <w:b/>
          <w:color w:val="1D3242"/>
        </w:rPr>
        <w:tab/>
      </w:r>
      <w:r>
        <w:t>Maputo, Mozambique — Anaphylaxis; asthma versus COPD; allergy skin testing and immunotherapy workshop.</w:t>
      </w:r>
    </w:p>
    <w:p w14:paraId="01D5F7DA" w14:textId="77777777" w:rsidR="00EC4A9B" w:rsidRDefault="00000000">
      <w:pPr>
        <w:pStyle w:val="CVEntry"/>
        <w:keepLines/>
      </w:pPr>
      <w:r>
        <w:rPr>
          <w:b/>
          <w:color w:val="1D3242"/>
        </w:rPr>
        <w:t>2013</w:t>
      </w:r>
      <w:r>
        <w:rPr>
          <w:b/>
          <w:color w:val="1D3242"/>
        </w:rPr>
        <w:tab/>
      </w:r>
      <w:r>
        <w:t>Harare, Zimbabwe — Allergic rhinitis and sinusitis; anaphylaxis; atopic dermatitis; allergy skin-testing workshop.</w:t>
      </w:r>
    </w:p>
    <w:p w14:paraId="08920C1D" w14:textId="77777777" w:rsidR="00EC4A9B" w:rsidRPr="00056F1B" w:rsidRDefault="00000000" w:rsidP="00056F1B">
      <w:pPr>
        <w:pStyle w:val="Heading1"/>
        <w:pBdr>
          <w:bottom w:val="single" w:sz="6" w:space="3" w:color="1F4E79"/>
        </w:pBdr>
        <w:rPr>
          <w:sz w:val="24"/>
          <w:szCs w:val="24"/>
        </w:rPr>
      </w:pPr>
      <w:r w:rsidRPr="00056F1B">
        <w:rPr>
          <w:sz w:val="24"/>
          <w:szCs w:val="24"/>
        </w:rPr>
        <w:t>ACAAI and AAAAI Annual Meetings</w:t>
      </w:r>
    </w:p>
    <w:p w14:paraId="65E76491" w14:textId="77777777" w:rsidR="00EC4A9B" w:rsidRPr="00056F1B" w:rsidRDefault="00000000">
      <w:pPr>
        <w:pStyle w:val="Heading3"/>
        <w:rPr>
          <w:sz w:val="24"/>
          <w:szCs w:val="24"/>
          <w:u w:val="single"/>
        </w:rPr>
      </w:pPr>
      <w:r w:rsidRPr="00056F1B">
        <w:rPr>
          <w:sz w:val="24"/>
          <w:szCs w:val="24"/>
          <w:u w:val="single"/>
        </w:rPr>
        <w:t>ACAAI</w:t>
      </w:r>
    </w:p>
    <w:p w14:paraId="7909E9B3" w14:textId="77777777" w:rsidR="00EC4A9B" w:rsidRDefault="00000000">
      <w:pPr>
        <w:pStyle w:val="CVEntry"/>
        <w:keepLines/>
      </w:pPr>
      <w:r>
        <w:rPr>
          <w:b/>
          <w:color w:val="1D3242"/>
        </w:rPr>
        <w:t>2025</w:t>
      </w:r>
      <w:r>
        <w:rPr>
          <w:b/>
          <w:color w:val="1D3242"/>
        </w:rPr>
        <w:tab/>
      </w:r>
      <w:r>
        <w:t>ACAAI Annual Scientific Meeting · Orlando, Florida · Practical Approaches to Drug Hypersensitivity: Managing Diverse Populations and Real0World Challenges (Moderator)</w:t>
      </w:r>
    </w:p>
    <w:p w14:paraId="0C57838C" w14:textId="77777777" w:rsidR="00EC4A9B" w:rsidRDefault="00000000">
      <w:pPr>
        <w:pStyle w:val="CVEntry"/>
        <w:keepLines/>
      </w:pPr>
      <w:r>
        <w:rPr>
          <w:b/>
          <w:color w:val="1D3242"/>
        </w:rPr>
        <w:t>2024</w:t>
      </w:r>
      <w:r>
        <w:rPr>
          <w:b/>
          <w:color w:val="1D3242"/>
        </w:rPr>
        <w:tab/>
      </w:r>
      <w:r>
        <w:t>ACAAI Annual Scientific Meeting · Boston, Massachusetts · Personalized Pediatric Food Allergy Management: Confronting the (Green) Monster Under the Bed (Moderator)</w:t>
      </w:r>
    </w:p>
    <w:p w14:paraId="145E4D95" w14:textId="77777777" w:rsidR="00EC4A9B" w:rsidRDefault="00000000">
      <w:pPr>
        <w:pStyle w:val="CVEntry"/>
        <w:keepLines/>
      </w:pPr>
      <w:r>
        <w:rPr>
          <w:b/>
          <w:color w:val="1D3242"/>
        </w:rPr>
        <w:t>2023</w:t>
      </w:r>
      <w:r>
        <w:rPr>
          <w:b/>
          <w:color w:val="1D3242"/>
        </w:rPr>
        <w:tab/>
      </w:r>
      <w:r>
        <w:t>ACAAI Annual Scientific Meeting · Anaheim, California · Anaphylaxis Symposium (Moderator)</w:t>
      </w:r>
    </w:p>
    <w:p w14:paraId="00D2F7B1" w14:textId="77777777" w:rsidR="00EC4A9B" w:rsidRDefault="00000000">
      <w:pPr>
        <w:pStyle w:val="CVEntry"/>
        <w:keepLines/>
      </w:pPr>
      <w:r>
        <w:rPr>
          <w:b/>
          <w:color w:val="1D3242"/>
        </w:rPr>
        <w:t>2022</w:t>
      </w:r>
      <w:r>
        <w:rPr>
          <w:b/>
          <w:color w:val="1D3242"/>
        </w:rPr>
        <w:tab/>
      </w:r>
      <w:r>
        <w:t>ACAAI Annual Scientific Meeting · Phoenix, Arizona · Antibiotic stewardship</w:t>
      </w:r>
    </w:p>
    <w:p w14:paraId="3874FB5F" w14:textId="77777777" w:rsidR="00EC4A9B" w:rsidRDefault="00000000">
      <w:pPr>
        <w:pStyle w:val="CVEntry"/>
        <w:keepLines/>
      </w:pPr>
      <w:r>
        <w:rPr>
          <w:b/>
          <w:color w:val="1D3242"/>
        </w:rPr>
        <w:t>2021</w:t>
      </w:r>
      <w:r>
        <w:rPr>
          <w:b/>
          <w:color w:val="1D3242"/>
        </w:rPr>
        <w:tab/>
      </w:r>
      <w:r>
        <w:t>ACAAI Annual Scientific Meeting · New Orleans, Louisiana · Sublingual Allergen Immunotherapy (Moderator)</w:t>
      </w:r>
    </w:p>
    <w:p w14:paraId="7ADC3C95" w14:textId="77777777" w:rsidR="00EC4A9B" w:rsidRDefault="00000000">
      <w:pPr>
        <w:pStyle w:val="CVEntry"/>
        <w:keepLines/>
      </w:pPr>
      <w:r>
        <w:rPr>
          <w:b/>
          <w:color w:val="1D3242"/>
        </w:rPr>
        <w:t>2019</w:t>
      </w:r>
      <w:r>
        <w:rPr>
          <w:b/>
          <w:color w:val="1D3242"/>
        </w:rPr>
        <w:tab/>
      </w:r>
      <w:r>
        <w:t>ACAAI Annual Scientific Meeting · Houston, Texas · Phases of allergy practice</w:t>
      </w:r>
    </w:p>
    <w:p w14:paraId="6E0D19F6" w14:textId="77777777" w:rsidR="00EC4A9B" w:rsidRDefault="00000000">
      <w:pPr>
        <w:pStyle w:val="CVEntry"/>
        <w:keepLines/>
      </w:pPr>
      <w:r>
        <w:rPr>
          <w:b/>
          <w:color w:val="1D3242"/>
        </w:rPr>
        <w:t>2018</w:t>
      </w:r>
      <w:r>
        <w:rPr>
          <w:b/>
          <w:color w:val="1D3242"/>
        </w:rPr>
        <w:tab/>
      </w:r>
      <w:r>
        <w:t>ACAAI Annual Scientific Meeting · Seattle, Washington · Phases of allergy practice</w:t>
      </w:r>
    </w:p>
    <w:p w14:paraId="07A9D98C" w14:textId="77777777" w:rsidR="00EC4A9B" w:rsidRDefault="00000000">
      <w:pPr>
        <w:pStyle w:val="CVEntry"/>
        <w:keepLines/>
      </w:pPr>
      <w:r>
        <w:rPr>
          <w:b/>
          <w:color w:val="1D3242"/>
        </w:rPr>
        <w:t>2017</w:t>
      </w:r>
      <w:r>
        <w:rPr>
          <w:b/>
          <w:color w:val="1D3242"/>
        </w:rPr>
        <w:tab/>
      </w:r>
      <w:r>
        <w:t>ACAAI Annual Scientific Meeting · Boston, Massachusetts · Adverse reactions to vaccine</w:t>
      </w:r>
    </w:p>
    <w:p w14:paraId="1A0B87FC" w14:textId="77777777" w:rsidR="00EC4A9B" w:rsidRDefault="00000000">
      <w:pPr>
        <w:pStyle w:val="CVEntry"/>
        <w:keepLines/>
      </w:pPr>
      <w:r>
        <w:rPr>
          <w:b/>
          <w:color w:val="1D3242"/>
        </w:rPr>
        <w:t>2016</w:t>
      </w:r>
      <w:r>
        <w:rPr>
          <w:b/>
          <w:color w:val="1D3242"/>
        </w:rPr>
        <w:tab/>
      </w:r>
      <w:r>
        <w:t>ACAAI Annual Scientific Meeting · San Francisco, California · Anaphylaxis symposium</w:t>
      </w:r>
    </w:p>
    <w:p w14:paraId="476C83E5" w14:textId="77777777" w:rsidR="00EC4A9B" w:rsidRDefault="00000000">
      <w:pPr>
        <w:pStyle w:val="CVEntry"/>
        <w:keepLines/>
      </w:pPr>
      <w:r>
        <w:rPr>
          <w:b/>
          <w:color w:val="1D3242"/>
        </w:rPr>
        <w:t>2015</w:t>
      </w:r>
      <w:r>
        <w:rPr>
          <w:b/>
          <w:color w:val="1D3242"/>
        </w:rPr>
        <w:tab/>
      </w:r>
      <w:r>
        <w:t>ACAAI Annual Conference · San Antonio, Texas · Beta-Lactam Toolkit for Allergists; Strategic Educational Council 3-Year Plan for ACAAI</w:t>
      </w:r>
    </w:p>
    <w:p w14:paraId="290CCE9F" w14:textId="77777777" w:rsidR="00EC4A9B" w:rsidRDefault="00000000">
      <w:pPr>
        <w:pStyle w:val="CVEntry"/>
        <w:keepLines/>
      </w:pPr>
      <w:r>
        <w:rPr>
          <w:b/>
          <w:color w:val="1D3242"/>
        </w:rPr>
        <w:t>2014</w:t>
      </w:r>
      <w:r>
        <w:rPr>
          <w:b/>
          <w:color w:val="1D3242"/>
        </w:rPr>
        <w:tab/>
      </w:r>
      <w:r>
        <w:t>ACAAI Annual Conference · Atlanta, Georgia · Treatment update of Allergic Asthma; Anaphylaxis Round-table Forum</w:t>
      </w:r>
    </w:p>
    <w:p w14:paraId="6B5F68D9" w14:textId="77777777" w:rsidR="00EC4A9B" w:rsidRDefault="00000000">
      <w:pPr>
        <w:pStyle w:val="CVEntry"/>
        <w:keepLines/>
      </w:pPr>
      <w:r>
        <w:rPr>
          <w:b/>
          <w:color w:val="1D3242"/>
        </w:rPr>
        <w:t>2012</w:t>
      </w:r>
      <w:r>
        <w:rPr>
          <w:b/>
          <w:color w:val="1D3242"/>
        </w:rPr>
        <w:tab/>
      </w:r>
      <w:r>
        <w:t>ACAAI Annual Conference · Anaheim, California · Preparing your Office and Staff for Medical Emergencies; Selecting an EHR for your office; Anaphylaxis: Debatable issues; Epinephrine Auto-injectors (moderator)</w:t>
      </w:r>
    </w:p>
    <w:p w14:paraId="46464AC9" w14:textId="77777777" w:rsidR="00EC4A9B" w:rsidRDefault="00000000">
      <w:pPr>
        <w:pStyle w:val="CVEntry"/>
        <w:keepLines/>
      </w:pPr>
      <w:r>
        <w:rPr>
          <w:b/>
          <w:color w:val="1D3242"/>
        </w:rPr>
        <w:t>2011</w:t>
      </w:r>
      <w:r>
        <w:rPr>
          <w:b/>
          <w:color w:val="1D3242"/>
        </w:rPr>
        <w:tab/>
      </w:r>
      <w:r>
        <w:t>ACAAI Annual Conference · Boston, Massachusetts · Is Your Dog (or Cat) Your “Best” Friend?; Preparing office equipment and staff for Anaphylaxis</w:t>
      </w:r>
    </w:p>
    <w:p w14:paraId="11AFE7E6" w14:textId="77777777" w:rsidR="00EC4A9B" w:rsidRDefault="00000000">
      <w:pPr>
        <w:pStyle w:val="CVEntry"/>
        <w:keepLines/>
      </w:pPr>
      <w:r>
        <w:rPr>
          <w:b/>
          <w:color w:val="1D3242"/>
        </w:rPr>
        <w:lastRenderedPageBreak/>
        <w:t>2010–2003</w:t>
      </w:r>
      <w:r>
        <w:rPr>
          <w:b/>
          <w:color w:val="1D3242"/>
        </w:rPr>
        <w:tab/>
      </w:r>
      <w:r>
        <w:t>ACAAI Annual Literature Review · Location not specified in CV · Rhinitis and Sinusitis (presenter: 2010, 2009, 2008, 2007, 2006, 2005, 2004, 2003)</w:t>
      </w:r>
    </w:p>
    <w:p w14:paraId="24602518" w14:textId="77777777" w:rsidR="00EC4A9B" w:rsidRDefault="00000000">
      <w:pPr>
        <w:pStyle w:val="CVEntry"/>
        <w:keepLines/>
      </w:pPr>
      <w:r>
        <w:rPr>
          <w:b/>
          <w:color w:val="1D3242"/>
        </w:rPr>
        <w:t>2010</w:t>
      </w:r>
      <w:r>
        <w:rPr>
          <w:b/>
          <w:color w:val="1D3242"/>
        </w:rPr>
        <w:tab/>
      </w:r>
      <w:r>
        <w:t>ACAAI Workshop · Location not specified in CV · Preparing office equipment and staff for Anaphylaxis</w:t>
      </w:r>
    </w:p>
    <w:p w14:paraId="177BC896" w14:textId="77777777" w:rsidR="00EC4A9B" w:rsidRDefault="00000000">
      <w:pPr>
        <w:pStyle w:val="CVEntry"/>
        <w:keepLines/>
      </w:pPr>
      <w:r>
        <w:rPr>
          <w:b/>
          <w:color w:val="1D3242"/>
        </w:rPr>
        <w:t>2009</w:t>
      </w:r>
      <w:r>
        <w:rPr>
          <w:b/>
          <w:color w:val="1D3242"/>
        </w:rPr>
        <w:tab/>
      </w:r>
      <w:r>
        <w:t>ACAAI Annual Meeting · Location not specified in CV · Preparing Your Office and Staff for Medical Emergencies; Use of Epinephrine for the Treatment of Anaphylaxis by US Emergency Medical Service Personnel in the Pre-hospital Setting (poster)</w:t>
      </w:r>
    </w:p>
    <w:p w14:paraId="02CAE52F" w14:textId="77777777" w:rsidR="00EC4A9B" w:rsidRDefault="00000000">
      <w:pPr>
        <w:pStyle w:val="CVEntry"/>
        <w:keepLines/>
      </w:pPr>
      <w:r>
        <w:rPr>
          <w:b/>
          <w:color w:val="1D3242"/>
        </w:rPr>
        <w:t>2008</w:t>
      </w:r>
      <w:r>
        <w:rPr>
          <w:b/>
          <w:color w:val="1D3242"/>
        </w:rPr>
        <w:tab/>
      </w:r>
      <w:r>
        <w:t>ACAAI Annual Meeting · Location not specified in CV · Evolving Therapeutics: Generics, OTC, and Formularies; Anaphylaxis: Diagnosis and Treatment; Rhinitis vs. URI</w:t>
      </w:r>
    </w:p>
    <w:p w14:paraId="3CC6E283" w14:textId="77777777" w:rsidR="00EC4A9B" w:rsidRDefault="00000000">
      <w:pPr>
        <w:pStyle w:val="CVEntry"/>
        <w:keepLines/>
      </w:pPr>
      <w:r>
        <w:rPr>
          <w:b/>
          <w:color w:val="1D3242"/>
        </w:rPr>
        <w:t>2007</w:t>
      </w:r>
      <w:r>
        <w:rPr>
          <w:b/>
          <w:color w:val="1D3242"/>
        </w:rPr>
        <w:tab/>
      </w:r>
      <w:r>
        <w:t>ACAAI Annual Conference · Location not specified in CV · Rhinitis DX and TX: An update</w:t>
      </w:r>
    </w:p>
    <w:p w14:paraId="34EC9C67" w14:textId="77777777" w:rsidR="00EC4A9B" w:rsidRDefault="00000000">
      <w:pPr>
        <w:pStyle w:val="CVEntry"/>
        <w:keepLines/>
      </w:pPr>
      <w:r>
        <w:rPr>
          <w:b/>
          <w:color w:val="1D3242"/>
        </w:rPr>
        <w:t>2006</w:t>
      </w:r>
      <w:r>
        <w:rPr>
          <w:b/>
          <w:color w:val="1D3242"/>
        </w:rPr>
        <w:tab/>
      </w:r>
      <w:r>
        <w:t>ACAAI Allied Health Workshops · Location not specified in CV · Anaphylaxis in your office — be prepared</w:t>
      </w:r>
    </w:p>
    <w:p w14:paraId="7438D99B" w14:textId="77777777" w:rsidR="00EC4A9B" w:rsidRDefault="00000000">
      <w:pPr>
        <w:pStyle w:val="CVEntry"/>
        <w:keepLines/>
      </w:pPr>
      <w:r>
        <w:rPr>
          <w:b/>
          <w:color w:val="1D3242"/>
        </w:rPr>
        <w:t>2005</w:t>
      </w:r>
      <w:r>
        <w:rPr>
          <w:b/>
          <w:color w:val="1D3242"/>
        </w:rPr>
        <w:tab/>
      </w:r>
      <w:r>
        <w:t>ACAAI Convention / Annual Conference · Location not specified in CV · Anaphylaxis workshop; What is your role in Impacting Access to Health Care?</w:t>
      </w:r>
    </w:p>
    <w:p w14:paraId="4401065F" w14:textId="77777777" w:rsidR="00EC4A9B" w:rsidRDefault="00000000">
      <w:pPr>
        <w:pStyle w:val="CVEntry"/>
        <w:keepLines/>
      </w:pPr>
      <w:r>
        <w:rPr>
          <w:b/>
          <w:color w:val="1D3242"/>
        </w:rPr>
        <w:t>2002</w:t>
      </w:r>
      <w:r>
        <w:rPr>
          <w:b/>
          <w:color w:val="1D3242"/>
        </w:rPr>
        <w:tab/>
      </w:r>
      <w:r>
        <w:t>ACAAI Annual Conference · Location not specified in CV · Anaphylaxis in the Office</w:t>
      </w:r>
    </w:p>
    <w:p w14:paraId="765E361D" w14:textId="77777777" w:rsidR="00EC4A9B" w:rsidRDefault="00000000">
      <w:pPr>
        <w:pStyle w:val="CVEntry"/>
        <w:keepLines/>
      </w:pPr>
      <w:r>
        <w:rPr>
          <w:b/>
          <w:color w:val="1D3242"/>
        </w:rPr>
        <w:t>1996–1998</w:t>
      </w:r>
      <w:r>
        <w:rPr>
          <w:b/>
          <w:color w:val="1D3242"/>
        </w:rPr>
        <w:tab/>
      </w:r>
      <w:r>
        <w:t>ACAAI Annual Literature Review Course · Location not specified in CV · Moderator (1996, 1997, 1998)</w:t>
      </w:r>
    </w:p>
    <w:p w14:paraId="174EDAF1" w14:textId="77777777" w:rsidR="00EC4A9B" w:rsidRPr="00056F1B" w:rsidRDefault="00000000">
      <w:pPr>
        <w:pStyle w:val="Heading3"/>
        <w:rPr>
          <w:sz w:val="24"/>
          <w:szCs w:val="24"/>
          <w:u w:val="single"/>
        </w:rPr>
      </w:pPr>
      <w:r w:rsidRPr="00056F1B">
        <w:rPr>
          <w:sz w:val="24"/>
          <w:szCs w:val="24"/>
          <w:u w:val="single"/>
        </w:rPr>
        <w:t>AAAAI</w:t>
      </w:r>
    </w:p>
    <w:p w14:paraId="47321250" w14:textId="77777777" w:rsidR="00EC4A9B" w:rsidRDefault="00000000">
      <w:pPr>
        <w:pStyle w:val="CVEntry"/>
        <w:keepLines/>
      </w:pPr>
      <w:r>
        <w:rPr>
          <w:b/>
          <w:color w:val="1D3242"/>
        </w:rPr>
        <w:t>2023</w:t>
      </w:r>
      <w:r>
        <w:rPr>
          <w:b/>
          <w:color w:val="1D3242"/>
        </w:rPr>
        <w:tab/>
      </w:r>
      <w:r>
        <w:t>AAAAI Annual Scientific Meeting · San Antonio, Texas · Updates and Controversies in Anaphylaxis Symposium (Moderator)</w:t>
      </w:r>
    </w:p>
    <w:p w14:paraId="66F55AD5" w14:textId="77777777" w:rsidR="00EC4A9B" w:rsidRDefault="00000000">
      <w:pPr>
        <w:pStyle w:val="CVEntry"/>
        <w:keepLines/>
      </w:pPr>
      <w:r>
        <w:rPr>
          <w:b/>
          <w:color w:val="1D3242"/>
        </w:rPr>
        <w:t>2021</w:t>
      </w:r>
      <w:r>
        <w:rPr>
          <w:b/>
          <w:color w:val="1D3242"/>
        </w:rPr>
        <w:tab/>
      </w:r>
      <w:r>
        <w:t>AAAAI Annual Scientific Meeting · Virtual · Anaphylaxis — a 2020 GRADE Guideline</w:t>
      </w:r>
    </w:p>
    <w:p w14:paraId="6DAA7A10" w14:textId="77777777" w:rsidR="00EC4A9B" w:rsidRDefault="00000000">
      <w:pPr>
        <w:pStyle w:val="CVEntry"/>
        <w:keepLines/>
      </w:pPr>
      <w:r>
        <w:rPr>
          <w:b/>
          <w:color w:val="1D3242"/>
        </w:rPr>
        <w:t>2020</w:t>
      </w:r>
      <w:r>
        <w:rPr>
          <w:b/>
          <w:color w:val="1D3242"/>
        </w:rPr>
        <w:tab/>
      </w:r>
      <w:r>
        <w:t>AAAAI Annual Scientific Meeting · Virtual · Uni- and biphasic anaphylaxis: risk factors and prevention</w:t>
      </w:r>
    </w:p>
    <w:p w14:paraId="4019AC1A" w14:textId="77777777" w:rsidR="00EC4A9B" w:rsidRDefault="00000000">
      <w:pPr>
        <w:pStyle w:val="CVEntry"/>
        <w:keepLines/>
      </w:pPr>
      <w:r>
        <w:rPr>
          <w:b/>
          <w:color w:val="1D3242"/>
        </w:rPr>
        <w:t>2014</w:t>
      </w:r>
      <w:r>
        <w:rPr>
          <w:b/>
          <w:color w:val="1D3242"/>
        </w:rPr>
        <w:tab/>
      </w:r>
      <w:r>
        <w:t>AAAAI Annual Meeting · San Diego, California · Epinephrine auto-injector for patients on SCIT: Pro-Con Debate; Electronic Health Records — How to select and use</w:t>
      </w:r>
    </w:p>
    <w:p w14:paraId="33EC37B0" w14:textId="77777777" w:rsidR="00EC4A9B" w:rsidRDefault="00000000">
      <w:pPr>
        <w:pStyle w:val="CVEntry"/>
        <w:keepLines/>
      </w:pPr>
      <w:r>
        <w:rPr>
          <w:b/>
          <w:color w:val="1D3242"/>
        </w:rPr>
        <w:t>2013</w:t>
      </w:r>
      <w:r>
        <w:rPr>
          <w:b/>
          <w:color w:val="1D3242"/>
        </w:rPr>
        <w:tab/>
      </w:r>
      <w:r>
        <w:t>AAAAI Annual Congress · San Antonio, Texas · Preparing office equipment and staff for anaphylaxis; Preparing for Immunotherapy in the office setting</w:t>
      </w:r>
    </w:p>
    <w:p w14:paraId="08213767" w14:textId="77777777" w:rsidR="00EC4A9B" w:rsidRDefault="00000000">
      <w:pPr>
        <w:pStyle w:val="CVEntry"/>
        <w:keepLines/>
      </w:pPr>
      <w:r>
        <w:rPr>
          <w:b/>
          <w:color w:val="1D3242"/>
        </w:rPr>
        <w:t>2012</w:t>
      </w:r>
      <w:r>
        <w:rPr>
          <w:b/>
          <w:color w:val="1D3242"/>
        </w:rPr>
        <w:tab/>
      </w:r>
      <w:r>
        <w:t>AAAAI Annual Congress · Orlando, Florida · Preparing office equipment and staff for Anaphylaxis</w:t>
      </w:r>
    </w:p>
    <w:p w14:paraId="7D57236F" w14:textId="77777777" w:rsidR="00EC4A9B" w:rsidRDefault="00000000">
      <w:pPr>
        <w:pStyle w:val="CVEntry"/>
        <w:keepLines/>
      </w:pPr>
      <w:r>
        <w:rPr>
          <w:b/>
          <w:color w:val="1D3242"/>
        </w:rPr>
        <w:t>2011</w:t>
      </w:r>
      <w:r>
        <w:rPr>
          <w:b/>
          <w:color w:val="1D3242"/>
        </w:rPr>
        <w:tab/>
      </w:r>
      <w:r>
        <w:t>AAAAI Annual Congress · San Francisco, California · Epinephrine auto-injection for SCIT patients (Pro-Con debate); Preparing office equipment and staff for Anaphylaxis</w:t>
      </w:r>
    </w:p>
    <w:p w14:paraId="12F7624C" w14:textId="77777777" w:rsidR="00EC4A9B" w:rsidRDefault="00000000">
      <w:pPr>
        <w:pStyle w:val="CVEntry"/>
        <w:keepLines/>
      </w:pPr>
      <w:r>
        <w:rPr>
          <w:b/>
          <w:color w:val="1D3242"/>
        </w:rPr>
        <w:t>2010</w:t>
      </w:r>
      <w:r>
        <w:rPr>
          <w:b/>
          <w:color w:val="1D3242"/>
        </w:rPr>
        <w:tab/>
      </w:r>
      <w:r>
        <w:t>AAAAI Annual Meeting / Pre-conference Course · Location not specified in CV · Preparing office equipment and staff for Anaphylaxis; Electronic Health Records, Meaningful use, and the Allergy Community; Anaphylaxis: Presentation and Management; An update on the JTF Practice Parameters (moderator)</w:t>
      </w:r>
    </w:p>
    <w:p w14:paraId="3782B296" w14:textId="77777777" w:rsidR="00EC4A9B" w:rsidRDefault="00000000">
      <w:pPr>
        <w:pStyle w:val="CVEntry"/>
        <w:keepLines/>
      </w:pPr>
      <w:r>
        <w:rPr>
          <w:b/>
          <w:color w:val="1D3242"/>
        </w:rPr>
        <w:t>2009</w:t>
      </w:r>
      <w:r>
        <w:rPr>
          <w:b/>
          <w:color w:val="1D3242"/>
        </w:rPr>
        <w:tab/>
      </w:r>
      <w:r>
        <w:t>AAAAI Annual Meeting / Pre-conference Course · Location not specified in CV · Diagnosis and treatment of rhinitis in special populations: childhood, pregnancy, and the elderly; Preparing your office for anaphylaxis; Anaphylaxis: Presentation and Management</w:t>
      </w:r>
    </w:p>
    <w:p w14:paraId="2C09E814" w14:textId="77777777" w:rsidR="00EC4A9B" w:rsidRDefault="00000000">
      <w:pPr>
        <w:pStyle w:val="CVEntry"/>
        <w:keepLines/>
      </w:pPr>
      <w:r>
        <w:rPr>
          <w:b/>
          <w:color w:val="1D3242"/>
        </w:rPr>
        <w:t>2008</w:t>
      </w:r>
      <w:r>
        <w:rPr>
          <w:b/>
          <w:color w:val="1D3242"/>
        </w:rPr>
        <w:tab/>
      </w:r>
      <w:r>
        <w:t>AAAAI Annual Meeting / Primary Care Symposium · Location not specified in CV · Rhinitis: Cold vs. Allergies; Preparing your office and staff for anaphylaxis</w:t>
      </w:r>
    </w:p>
    <w:p w14:paraId="13191AF7" w14:textId="77777777" w:rsidR="00EC4A9B" w:rsidRDefault="00000000">
      <w:pPr>
        <w:pStyle w:val="CVEntry"/>
        <w:keepLines/>
      </w:pPr>
      <w:r>
        <w:rPr>
          <w:b/>
          <w:color w:val="1D3242"/>
        </w:rPr>
        <w:t>2007–2005</w:t>
      </w:r>
      <w:r>
        <w:rPr>
          <w:b/>
          <w:color w:val="1D3242"/>
        </w:rPr>
        <w:tab/>
      </w:r>
      <w:r>
        <w:t>AAAAI Workshops · Location not specified in CV · Preparing your office for anaphylaxis (2007, 2006, 2005)</w:t>
      </w:r>
    </w:p>
    <w:p w14:paraId="452C2516" w14:textId="77777777" w:rsidR="00EC4A9B" w:rsidRPr="00056F1B" w:rsidRDefault="00000000" w:rsidP="00056F1B">
      <w:pPr>
        <w:pStyle w:val="Heading1"/>
        <w:pBdr>
          <w:bottom w:val="single" w:sz="6" w:space="3" w:color="1F4E79"/>
        </w:pBdr>
        <w:rPr>
          <w:sz w:val="24"/>
          <w:szCs w:val="24"/>
        </w:rPr>
      </w:pPr>
      <w:r w:rsidRPr="00056F1B">
        <w:rPr>
          <w:sz w:val="24"/>
          <w:szCs w:val="24"/>
        </w:rPr>
        <w:t>Other National Presentations</w:t>
      </w:r>
    </w:p>
    <w:p w14:paraId="49978F0A" w14:textId="77777777" w:rsidR="00EC4A9B" w:rsidRDefault="00000000">
      <w:pPr>
        <w:pStyle w:val="CVEntry"/>
        <w:keepLines/>
      </w:pPr>
      <w:r>
        <w:rPr>
          <w:b/>
          <w:color w:val="1D3242"/>
        </w:rPr>
        <w:t>2025</w:t>
      </w:r>
      <w:r>
        <w:rPr>
          <w:b/>
          <w:color w:val="1D3242"/>
        </w:rPr>
        <w:tab/>
      </w:r>
      <w:r>
        <w:t>Association of PA’s in Allergy, Asthma, and Immunology · Fort Lauderdale, Florida · Optimizing Pediatric Allergen Immunotherapy in clinical practice: A 2025 update</w:t>
      </w:r>
    </w:p>
    <w:p w14:paraId="56574880" w14:textId="77777777" w:rsidR="00EC4A9B" w:rsidRDefault="00000000">
      <w:pPr>
        <w:pStyle w:val="CVEntry"/>
        <w:keepLines/>
      </w:pPr>
      <w:r>
        <w:rPr>
          <w:b/>
          <w:color w:val="1D3242"/>
        </w:rPr>
        <w:lastRenderedPageBreak/>
        <w:t>2025</w:t>
      </w:r>
      <w:r>
        <w:rPr>
          <w:b/>
          <w:color w:val="1D3242"/>
        </w:rPr>
        <w:tab/>
      </w:r>
      <w:r>
        <w:t>Fifth annual Joseph A. Bellanti, MD Lecturship, Pediatric Grand Rounds Georgetown University · Washington, DC (Virtual) · What pediatricians need to know about the latest Allergen Immunotherapy Guidelines</w:t>
      </w:r>
    </w:p>
    <w:p w14:paraId="6D85367B" w14:textId="77777777" w:rsidR="00EC4A9B" w:rsidRDefault="00000000">
      <w:pPr>
        <w:pStyle w:val="CVEntry"/>
        <w:keepLines/>
      </w:pPr>
      <w:r>
        <w:rPr>
          <w:b/>
          <w:color w:val="1D3242"/>
        </w:rPr>
        <w:t>2025</w:t>
      </w:r>
      <w:r>
        <w:rPr>
          <w:b/>
          <w:color w:val="1D3242"/>
        </w:rPr>
        <w:tab/>
      </w:r>
      <w:r>
        <w:t>NYU Grossman School of Medicine Pediatric/Adult Allergy/Immunology Grand Rounds · NYC, NY (Virtual) · Optimizing Pediatric Allergen Immunotherapy in clinical practice: A 2025 update</w:t>
      </w:r>
    </w:p>
    <w:p w14:paraId="2A8800AD" w14:textId="77777777" w:rsidR="00EC4A9B" w:rsidRDefault="00000000">
      <w:pPr>
        <w:pStyle w:val="CVEntry"/>
        <w:keepLines/>
      </w:pPr>
      <w:r>
        <w:rPr>
          <w:b/>
          <w:color w:val="1D3242"/>
        </w:rPr>
        <w:t>2017</w:t>
      </w:r>
      <w:r>
        <w:rPr>
          <w:b/>
          <w:color w:val="1D3242"/>
        </w:rPr>
        <w:tab/>
      </w:r>
      <w:r>
        <w:t>Donald Fournier Memorial Lecture, Pediatric Grand Rounds — Louisiana State University Health · Shreveport, Louisiana · Phenotypes of atopic dermatitis and treatment options</w:t>
      </w:r>
    </w:p>
    <w:p w14:paraId="3E8EA738" w14:textId="77777777" w:rsidR="00EC4A9B" w:rsidRDefault="00000000">
      <w:pPr>
        <w:pStyle w:val="CVEntry"/>
        <w:keepLines/>
      </w:pPr>
      <w:r>
        <w:rPr>
          <w:b/>
          <w:color w:val="1D3242"/>
        </w:rPr>
        <w:t>2017</w:t>
      </w:r>
      <w:r>
        <w:rPr>
          <w:b/>
          <w:color w:val="1D3242"/>
        </w:rPr>
        <w:tab/>
      </w:r>
      <w:r>
        <w:t>Allergy &amp; Asthma Network Anaphylaxis Summit · National Harbor, Maryland · Trends in anaphylaxis</w:t>
      </w:r>
    </w:p>
    <w:p w14:paraId="01B1D5EE" w14:textId="77777777" w:rsidR="00EC4A9B" w:rsidRDefault="00000000">
      <w:pPr>
        <w:pStyle w:val="CVEntry"/>
        <w:keepLines/>
      </w:pPr>
      <w:r>
        <w:rPr>
          <w:b/>
          <w:color w:val="1D3242"/>
        </w:rPr>
        <w:t>2016</w:t>
      </w:r>
      <w:r>
        <w:rPr>
          <w:b/>
          <w:color w:val="1D3242"/>
        </w:rPr>
        <w:tab/>
      </w:r>
      <w:r>
        <w:t>Allergy &amp; Asthma Network Anaphylaxis Summit · Orlando, Florida · Anaphylaxis: An interactive discussion</w:t>
      </w:r>
    </w:p>
    <w:p w14:paraId="1E68C2FC" w14:textId="77777777" w:rsidR="00EC4A9B" w:rsidRDefault="00000000">
      <w:pPr>
        <w:pStyle w:val="CVEntry"/>
        <w:keepLines/>
      </w:pPr>
      <w:r>
        <w:rPr>
          <w:b/>
          <w:color w:val="1D3242"/>
        </w:rPr>
        <w:t>2015</w:t>
      </w:r>
      <w:r>
        <w:rPr>
          <w:b/>
          <w:color w:val="1D3242"/>
        </w:rPr>
        <w:tab/>
      </w:r>
      <w:r>
        <w:t>Essentials in Primary Care Winter Conference · Marco Island, Florida · Anaphylaxis: Causes, Diagnosis, and Treatment; Urticarial Update and Case Review</w:t>
      </w:r>
    </w:p>
    <w:p w14:paraId="340D07E1" w14:textId="77777777" w:rsidR="00EC4A9B" w:rsidRDefault="00000000">
      <w:pPr>
        <w:pStyle w:val="CVEntry"/>
        <w:keepLines/>
      </w:pPr>
      <w:r>
        <w:rPr>
          <w:b/>
          <w:color w:val="1D3242"/>
        </w:rPr>
        <w:t>2014</w:t>
      </w:r>
      <w:r>
        <w:rPr>
          <w:b/>
          <w:color w:val="1D3242"/>
        </w:rPr>
        <w:tab/>
      </w:r>
      <w:r>
        <w:t>Essentials in Primary Care Fall Conference · Hawks Cay, Florida Keys, Florida · Anaphylaxis: Causes, Diagnosis, and Treatment; Urticarial Update and Case Review</w:t>
      </w:r>
    </w:p>
    <w:p w14:paraId="72F41468" w14:textId="77777777" w:rsidR="00EC4A9B" w:rsidRDefault="00000000">
      <w:pPr>
        <w:pStyle w:val="CVEntry"/>
        <w:keepLines/>
      </w:pPr>
      <w:r>
        <w:rPr>
          <w:b/>
          <w:color w:val="1D3242"/>
        </w:rPr>
        <w:t>2014</w:t>
      </w:r>
      <w:r>
        <w:rPr>
          <w:b/>
          <w:color w:val="1D3242"/>
        </w:rPr>
        <w:tab/>
      </w:r>
      <w:r>
        <w:t>Ross University sponsored program: Putting Prevention into Practice · Miami, Florida · Anaphylaxis: Causes, Diagnosis, and Treatment</w:t>
      </w:r>
    </w:p>
    <w:p w14:paraId="18BFD989" w14:textId="77777777" w:rsidR="00EC4A9B" w:rsidRDefault="00000000">
      <w:pPr>
        <w:pStyle w:val="CVEntry"/>
        <w:keepLines/>
      </w:pPr>
      <w:r>
        <w:rPr>
          <w:b/>
          <w:color w:val="1D3242"/>
        </w:rPr>
        <w:t>2014</w:t>
      </w:r>
      <w:r>
        <w:rPr>
          <w:b/>
          <w:color w:val="1D3242"/>
        </w:rPr>
        <w:tab/>
      </w:r>
      <w:r>
        <w:t>FARE Anaphylaxis Emergency Medical Services Summit · Chicago, Illinois · Speaker</w:t>
      </w:r>
    </w:p>
    <w:p w14:paraId="13092B13" w14:textId="77777777" w:rsidR="00EC4A9B" w:rsidRDefault="00000000">
      <w:pPr>
        <w:pStyle w:val="CVEntry"/>
        <w:keepLines/>
      </w:pPr>
      <w:r>
        <w:rPr>
          <w:b/>
          <w:color w:val="1D3242"/>
        </w:rPr>
        <w:t>2014</w:t>
      </w:r>
      <w:r>
        <w:rPr>
          <w:b/>
          <w:color w:val="1D3242"/>
        </w:rPr>
        <w:tab/>
      </w:r>
      <w:r>
        <w:t>Asthma and Allergy Network Anaphylaxis Summits · Atlanta, Georgia; Philadelphia, Pennsylvania · Speaker</w:t>
      </w:r>
    </w:p>
    <w:p w14:paraId="61C62442" w14:textId="77777777" w:rsidR="00EC4A9B" w:rsidRDefault="00000000">
      <w:pPr>
        <w:pStyle w:val="CVEntry"/>
        <w:keepLines/>
      </w:pPr>
      <w:r>
        <w:rPr>
          <w:b/>
          <w:color w:val="1D3242"/>
        </w:rPr>
        <w:t>2012</w:t>
      </w:r>
      <w:r>
        <w:rPr>
          <w:b/>
          <w:color w:val="1D3242"/>
        </w:rPr>
        <w:tab/>
      </w:r>
      <w:r>
        <w:t>American Association of Physicians of Indian Origin Annual Conference · Long Beach, California · An update on Food allergy: Diagnosis to current treatment guidelines</w:t>
      </w:r>
    </w:p>
    <w:p w14:paraId="0969E633" w14:textId="77777777" w:rsidR="00EC4A9B" w:rsidRDefault="00000000">
      <w:pPr>
        <w:pStyle w:val="CVEntry"/>
        <w:keepLines/>
      </w:pPr>
      <w:r>
        <w:rPr>
          <w:b/>
          <w:color w:val="1D3242"/>
        </w:rPr>
        <w:t>2011</w:t>
      </w:r>
      <w:r>
        <w:rPr>
          <w:b/>
          <w:color w:val="1D3242"/>
        </w:rPr>
        <w:tab/>
      </w:r>
      <w:r>
        <w:t>Allergy &amp; Asthma Network Mothers of Asthmatics educational initiatives · National web-based programs and Times Square broadcast · Anaphylaxis Diagnosis and Treatment for the Clinician; Food Anaphylaxis in the Schools (panel moderator); Cooking for Food-Allergic Patients</w:t>
      </w:r>
    </w:p>
    <w:p w14:paraId="3EB0ED6C" w14:textId="77777777" w:rsidR="00EC4A9B" w:rsidRDefault="00000000">
      <w:pPr>
        <w:pStyle w:val="CVEntry"/>
        <w:keepLines/>
      </w:pPr>
      <w:r>
        <w:rPr>
          <w:b/>
          <w:color w:val="1D3242"/>
        </w:rPr>
        <w:t>2008</w:t>
      </w:r>
      <w:r>
        <w:rPr>
          <w:b/>
          <w:color w:val="1D3242"/>
        </w:rPr>
        <w:tab/>
      </w:r>
      <w:r>
        <w:t>Webinar · Virtual · Eyeing the Evidence in Allergic Rhinitis: Integrated Knowledge, Integrated Care · Eastern, FAAIS &amp; other societies</w:t>
      </w:r>
    </w:p>
    <w:p w14:paraId="2491193C" w14:textId="77777777" w:rsidR="00EC4A9B" w:rsidRPr="00056F1B" w:rsidRDefault="00000000" w:rsidP="00056F1B">
      <w:pPr>
        <w:pStyle w:val="Heading1"/>
        <w:pBdr>
          <w:bottom w:val="single" w:sz="6" w:space="3" w:color="1F4E79"/>
        </w:pBdr>
        <w:rPr>
          <w:sz w:val="24"/>
          <w:szCs w:val="24"/>
        </w:rPr>
      </w:pPr>
      <w:r w:rsidRPr="00056F1B">
        <w:rPr>
          <w:sz w:val="24"/>
          <w:szCs w:val="24"/>
        </w:rPr>
        <w:t xml:space="preserve">Eastern </w:t>
      </w:r>
      <w:r w:rsidR="00056F1B">
        <w:rPr>
          <w:sz w:val="24"/>
          <w:szCs w:val="24"/>
        </w:rPr>
        <w:t xml:space="preserve">Allergy </w:t>
      </w:r>
      <w:r w:rsidRPr="00056F1B">
        <w:rPr>
          <w:sz w:val="24"/>
          <w:szCs w:val="24"/>
        </w:rPr>
        <w:t>Conference</w:t>
      </w:r>
      <w:r w:rsidR="00056F1B">
        <w:rPr>
          <w:sz w:val="24"/>
          <w:szCs w:val="24"/>
        </w:rPr>
        <w:t>s and Eastern Food Allergy and Comorbidity Conferences</w:t>
      </w:r>
    </w:p>
    <w:p w14:paraId="6D81D3D5" w14:textId="77777777" w:rsidR="00EC4A9B" w:rsidRDefault="00000000">
      <w:pPr>
        <w:pStyle w:val="CVEntry"/>
        <w:keepLines/>
      </w:pPr>
      <w:r>
        <w:rPr>
          <w:b/>
          <w:color w:val="1D3242"/>
        </w:rPr>
        <w:t>2026</w:t>
      </w:r>
      <w:r>
        <w:rPr>
          <w:b/>
          <w:color w:val="1D3242"/>
        </w:rPr>
        <w:tab/>
      </w:r>
      <w:r>
        <w:t>Eastern Allergy Conference · Palm Beach, Florida · Treatment update for moderate/severe atopic dermatitis</w:t>
      </w:r>
    </w:p>
    <w:p w14:paraId="28A885B2" w14:textId="77777777" w:rsidR="00EC4A9B" w:rsidRDefault="00000000">
      <w:pPr>
        <w:pStyle w:val="CVEntry"/>
        <w:keepLines/>
      </w:pPr>
      <w:r>
        <w:rPr>
          <w:b/>
          <w:color w:val="1D3242"/>
        </w:rPr>
        <w:t>2025</w:t>
      </w:r>
      <w:r>
        <w:rPr>
          <w:b/>
          <w:color w:val="1D3242"/>
        </w:rPr>
        <w:tab/>
      </w:r>
      <w:r>
        <w:t>Eastern Allergy Conference · Palm Beach, Florida · Treatment update for moderate/severe atopic dermatitis</w:t>
      </w:r>
    </w:p>
    <w:p w14:paraId="641DC61E" w14:textId="77777777" w:rsidR="00EC4A9B" w:rsidRDefault="00000000">
      <w:pPr>
        <w:pStyle w:val="CVEntry"/>
        <w:keepLines/>
      </w:pPr>
      <w:r>
        <w:rPr>
          <w:b/>
          <w:color w:val="1D3242"/>
        </w:rPr>
        <w:t>2024</w:t>
      </w:r>
      <w:r>
        <w:rPr>
          <w:b/>
          <w:color w:val="1D3242"/>
        </w:rPr>
        <w:tab/>
      </w:r>
      <w:r>
        <w:t>Eastern Allergy Conference · Palm Beach, Florida · Weighing the risks/benefits of FESS vs ASA desensitization &amp;/or Biologics to treat CRSwNP · Short-acting beta-agonists (SABA) vs. Inhaled corticosteroids(ICS)/SABA combination vs ICS/formoterol combination: A Pro-Con debate</w:t>
      </w:r>
    </w:p>
    <w:p w14:paraId="65465F89" w14:textId="77777777" w:rsidR="00EC4A9B" w:rsidRDefault="00000000">
      <w:pPr>
        <w:pStyle w:val="CVEntry"/>
        <w:keepLines/>
      </w:pPr>
      <w:r>
        <w:rPr>
          <w:b/>
          <w:color w:val="1D3242"/>
        </w:rPr>
        <w:t>2023</w:t>
      </w:r>
      <w:r>
        <w:rPr>
          <w:b/>
          <w:color w:val="1D3242"/>
        </w:rPr>
        <w:tab/>
      </w:r>
      <w:r>
        <w:t>Eastern Food Allergy and Comorbidity Conference · Palm Beach, Florida · Peanut allergy diagnosis: A 2020 practice parameter update</w:t>
      </w:r>
    </w:p>
    <w:p w14:paraId="57CC0786" w14:textId="77777777" w:rsidR="00EC4A9B" w:rsidRDefault="00000000">
      <w:pPr>
        <w:pStyle w:val="CVEntry"/>
        <w:keepLines/>
      </w:pPr>
      <w:r>
        <w:rPr>
          <w:b/>
          <w:color w:val="1D3242"/>
        </w:rPr>
        <w:t>2023</w:t>
      </w:r>
      <w:r>
        <w:rPr>
          <w:b/>
          <w:color w:val="1D3242"/>
        </w:rPr>
        <w:tab/>
      </w:r>
      <w:r>
        <w:t>Eastern Allergy Conference · Palm Beach, Florida · Chronic cough in adults: An update</w:t>
      </w:r>
    </w:p>
    <w:p w14:paraId="49498A14" w14:textId="77777777" w:rsidR="00EC4A9B" w:rsidRDefault="00000000">
      <w:pPr>
        <w:pStyle w:val="CVEntry"/>
        <w:keepLines/>
      </w:pPr>
      <w:r>
        <w:rPr>
          <w:b/>
          <w:color w:val="1D3242"/>
        </w:rPr>
        <w:t>2022</w:t>
      </w:r>
      <w:r>
        <w:rPr>
          <w:b/>
          <w:color w:val="1D3242"/>
        </w:rPr>
        <w:tab/>
      </w:r>
      <w:r>
        <w:t>Eastern Allergy Conference · Palm Beach, Florida · Treatment options for moderate to severe atopic dermatitis · Problem-based learning atopic dermatitis wrap-up</w:t>
      </w:r>
    </w:p>
    <w:p w14:paraId="2542F869" w14:textId="77777777" w:rsidR="00EC4A9B" w:rsidRDefault="00000000">
      <w:pPr>
        <w:pStyle w:val="CVEntry"/>
        <w:keepLines/>
      </w:pPr>
      <w:r>
        <w:rPr>
          <w:b/>
          <w:color w:val="1D3242"/>
        </w:rPr>
        <w:t>2021</w:t>
      </w:r>
      <w:r>
        <w:rPr>
          <w:b/>
          <w:color w:val="1D3242"/>
        </w:rPr>
        <w:tab/>
      </w:r>
      <w:r>
        <w:t>Eastern Allergy Conference · Palm Beach, Florida · Treatment options for chronic sinusitis with nasal polyps</w:t>
      </w:r>
    </w:p>
    <w:p w14:paraId="15409124" w14:textId="77777777" w:rsidR="00EC4A9B" w:rsidRDefault="00000000">
      <w:pPr>
        <w:pStyle w:val="CVEntry"/>
        <w:keepLines/>
      </w:pPr>
      <w:r>
        <w:rPr>
          <w:b/>
          <w:color w:val="1D3242"/>
        </w:rPr>
        <w:t>2020</w:t>
      </w:r>
      <w:r>
        <w:rPr>
          <w:b/>
          <w:color w:val="1D3242"/>
        </w:rPr>
        <w:tab/>
      </w:r>
      <w:r>
        <w:t>Eastern Allergy Conference · Palm Beach, Florida · Atopic Dermatitis Update</w:t>
      </w:r>
    </w:p>
    <w:p w14:paraId="690CC002" w14:textId="77777777" w:rsidR="00EC4A9B" w:rsidRDefault="00000000">
      <w:pPr>
        <w:pStyle w:val="CVEntry"/>
        <w:keepLines/>
      </w:pPr>
      <w:r>
        <w:rPr>
          <w:b/>
          <w:color w:val="1D3242"/>
        </w:rPr>
        <w:lastRenderedPageBreak/>
        <w:t>2014</w:t>
      </w:r>
      <w:r>
        <w:rPr>
          <w:b/>
          <w:color w:val="1D3242"/>
        </w:rPr>
        <w:tab/>
      </w:r>
      <w:r>
        <w:t>Eastern Allergy Conference · Palm Beach, Florida · Epinephrine auto-injector for patients on SCIT (Pro-Con Debate)</w:t>
      </w:r>
    </w:p>
    <w:p w14:paraId="292EF3D4" w14:textId="77777777" w:rsidR="00EC4A9B" w:rsidRDefault="00000000">
      <w:pPr>
        <w:pStyle w:val="CVEntry"/>
        <w:keepLines/>
      </w:pPr>
      <w:r>
        <w:rPr>
          <w:b/>
          <w:color w:val="1D3242"/>
        </w:rPr>
        <w:t>2012</w:t>
      </w:r>
      <w:r>
        <w:rPr>
          <w:b/>
          <w:color w:val="1D3242"/>
        </w:rPr>
        <w:tab/>
      </w:r>
      <w:r>
        <w:t>Eastern Allergy Society · Palm Beach, Florida · Preparing your Office and Staff for Medical Emergencies</w:t>
      </w:r>
    </w:p>
    <w:p w14:paraId="094CE376" w14:textId="77777777" w:rsidR="00EC4A9B" w:rsidRDefault="00000000">
      <w:pPr>
        <w:pStyle w:val="CVEntry"/>
        <w:keepLines/>
      </w:pPr>
      <w:r>
        <w:rPr>
          <w:b/>
          <w:color w:val="1D3242"/>
        </w:rPr>
        <w:t>2008</w:t>
      </w:r>
      <w:r>
        <w:rPr>
          <w:b/>
          <w:color w:val="1D3242"/>
        </w:rPr>
        <w:tab/>
      </w:r>
      <w:r>
        <w:t>Eastern Allergy Conference · Location not specified in CV · Rhinitis: An updated Practice Parameter (plenary presenter)</w:t>
      </w:r>
    </w:p>
    <w:p w14:paraId="65BED85E" w14:textId="77777777" w:rsidR="00EC4A9B" w:rsidRPr="00056F1B" w:rsidRDefault="00000000" w:rsidP="00056F1B">
      <w:pPr>
        <w:pStyle w:val="Heading1"/>
        <w:pBdr>
          <w:bottom w:val="single" w:sz="6" w:space="3" w:color="1F4E79"/>
        </w:pBdr>
        <w:rPr>
          <w:sz w:val="24"/>
          <w:szCs w:val="24"/>
        </w:rPr>
      </w:pPr>
      <w:r w:rsidRPr="00056F1B">
        <w:rPr>
          <w:sz w:val="24"/>
          <w:szCs w:val="24"/>
        </w:rPr>
        <w:t xml:space="preserve">Florida </w:t>
      </w:r>
      <w:r w:rsidR="00056F1B">
        <w:rPr>
          <w:sz w:val="24"/>
          <w:szCs w:val="24"/>
        </w:rPr>
        <w:t xml:space="preserve">Allergy, Asthma and Immunology Society </w:t>
      </w:r>
      <w:r w:rsidRPr="00056F1B">
        <w:rPr>
          <w:sz w:val="24"/>
          <w:szCs w:val="24"/>
        </w:rPr>
        <w:t>Programs</w:t>
      </w:r>
    </w:p>
    <w:p w14:paraId="657F7852" w14:textId="77777777" w:rsidR="00EC4A9B" w:rsidRDefault="00000000">
      <w:pPr>
        <w:pStyle w:val="CVEntry"/>
        <w:keepLines/>
      </w:pPr>
      <w:r>
        <w:rPr>
          <w:b/>
          <w:color w:val="1D3242"/>
        </w:rPr>
        <w:t>2025</w:t>
      </w:r>
      <w:r>
        <w:rPr>
          <w:b/>
          <w:color w:val="1D3242"/>
        </w:rPr>
        <w:tab/>
      </w:r>
      <w:r>
        <w:t>FAAIS Annual Conference · Orlando, Florida · Optimizing Pediatric Allergen Immunotherapy in Clinical Practice: A 2025 update</w:t>
      </w:r>
    </w:p>
    <w:p w14:paraId="6637CA63" w14:textId="77777777" w:rsidR="00EC4A9B" w:rsidRDefault="00000000">
      <w:pPr>
        <w:pStyle w:val="CVEntry"/>
        <w:keepLines/>
      </w:pPr>
      <w:r>
        <w:rPr>
          <w:b/>
          <w:color w:val="1D3242"/>
        </w:rPr>
        <w:t>2024</w:t>
      </w:r>
      <w:r>
        <w:rPr>
          <w:b/>
          <w:color w:val="1D3242"/>
        </w:rPr>
        <w:tab/>
      </w:r>
      <w:r>
        <w:t>FAAIS Annual Conference, Primary Resident’s Program · Orlando, Florida · Anaphylaxis Diagnosis and Treatment</w:t>
      </w:r>
    </w:p>
    <w:p w14:paraId="055C27B0" w14:textId="77777777" w:rsidR="00EC4A9B" w:rsidRDefault="00000000">
      <w:pPr>
        <w:pStyle w:val="CVEntry"/>
        <w:keepLines/>
      </w:pPr>
      <w:r>
        <w:rPr>
          <w:b/>
          <w:color w:val="1D3242"/>
        </w:rPr>
        <w:t>2022</w:t>
      </w:r>
      <w:r>
        <w:rPr>
          <w:b/>
          <w:color w:val="1D3242"/>
        </w:rPr>
        <w:tab/>
      </w:r>
      <w:r>
        <w:t>FAAIS Annual Conference, Primary Resident’s Program · Orlando, Florida · Inhalant, Food, Venom, and Drug Allergy: Diagnosis and Induction of Tolerance</w:t>
      </w:r>
    </w:p>
    <w:p w14:paraId="3B6B37BF" w14:textId="77777777" w:rsidR="00EC4A9B" w:rsidRDefault="00000000">
      <w:pPr>
        <w:pStyle w:val="CVEntry"/>
        <w:keepLines/>
      </w:pPr>
      <w:r>
        <w:rPr>
          <w:b/>
          <w:color w:val="1D3242"/>
        </w:rPr>
        <w:t>2017</w:t>
      </w:r>
      <w:r>
        <w:rPr>
          <w:b/>
          <w:color w:val="1D3242"/>
        </w:rPr>
        <w:tab/>
      </w:r>
      <w:r>
        <w:t>FAAIS Annual Conference, Primary Resident’s Program · Orlando, Florida · Clinical Pearls and Pitfalls in Allergy Testing and Interpretation</w:t>
      </w:r>
    </w:p>
    <w:p w14:paraId="1B4665B1" w14:textId="77777777" w:rsidR="00EC4A9B" w:rsidRDefault="00000000">
      <w:pPr>
        <w:pStyle w:val="CVEntry"/>
        <w:keepLines/>
      </w:pPr>
      <w:r>
        <w:rPr>
          <w:b/>
          <w:color w:val="1D3242"/>
        </w:rPr>
        <w:t>2015</w:t>
      </w:r>
      <w:r>
        <w:rPr>
          <w:b/>
          <w:color w:val="1D3242"/>
        </w:rPr>
        <w:tab/>
      </w:r>
      <w:r>
        <w:t>FAAIS Annual Conference · Orlando, Florida · Is Sublingual Allergen Immunotherapy Appropriate for your office?</w:t>
      </w:r>
    </w:p>
    <w:p w14:paraId="76B7FFD4" w14:textId="77777777" w:rsidR="00EC4A9B" w:rsidRDefault="00000000">
      <w:pPr>
        <w:pStyle w:val="CVEntry"/>
        <w:keepLines/>
      </w:pPr>
      <w:r>
        <w:rPr>
          <w:b/>
          <w:color w:val="1D3242"/>
        </w:rPr>
        <w:t>2014</w:t>
      </w:r>
      <w:r>
        <w:rPr>
          <w:b/>
          <w:color w:val="1D3242"/>
        </w:rPr>
        <w:tab/>
      </w:r>
      <w:r>
        <w:t>FAAIS Annual Conference · Orlando, Florida · Sublingual Immunotherapy for US Allergists</w:t>
      </w:r>
    </w:p>
    <w:p w14:paraId="0BDE61A1" w14:textId="77777777" w:rsidR="00EC4A9B" w:rsidRDefault="00000000">
      <w:pPr>
        <w:pStyle w:val="CVEntry"/>
        <w:keepLines/>
      </w:pPr>
      <w:r>
        <w:rPr>
          <w:b/>
          <w:color w:val="1D3242"/>
        </w:rPr>
        <w:t>2011</w:t>
      </w:r>
      <w:r>
        <w:rPr>
          <w:b/>
          <w:color w:val="1D3242"/>
        </w:rPr>
        <w:tab/>
      </w:r>
      <w:r>
        <w:t>Florida Asthma, Allergy, and Immunology Society Annual Meeting · Amelia Island, Florida · Environmental Control: Where are we in 2011; The Diagnosis and Management of Rhinitis: Updated Practice Parameters: JTF vs. ARIA Guidelines and SLIT Update; Food Allergy and Bullying: Can They Be Beaten</w:t>
      </w:r>
    </w:p>
    <w:p w14:paraId="6D540978" w14:textId="77777777" w:rsidR="00EC4A9B" w:rsidRDefault="00000000">
      <w:pPr>
        <w:pStyle w:val="CVEntry"/>
        <w:keepLines/>
      </w:pPr>
      <w:r>
        <w:rPr>
          <w:b/>
          <w:color w:val="1D3242"/>
        </w:rPr>
        <w:t>1998, 2002</w:t>
      </w:r>
      <w:r>
        <w:rPr>
          <w:b/>
          <w:color w:val="1D3242"/>
        </w:rPr>
        <w:tab/>
      </w:r>
      <w:r>
        <w:t>Florida Allergy, Asthma, and Immunology Association — Primary Care Residents Course · Florida · Allergy, Asthma, and Immunology Course (lecture titles not specified in CV)</w:t>
      </w:r>
    </w:p>
    <w:p w14:paraId="4BFC3256" w14:textId="77777777" w:rsidR="00EC4A9B" w:rsidRDefault="00000000">
      <w:pPr>
        <w:pStyle w:val="CVEntry"/>
        <w:keepLines/>
      </w:pPr>
      <w:r>
        <w:rPr>
          <w:b/>
          <w:color w:val="1D3242"/>
        </w:rPr>
        <w:t>1999–2000/08</w:t>
      </w:r>
      <w:r>
        <w:rPr>
          <w:b/>
          <w:color w:val="1D3242"/>
        </w:rPr>
        <w:tab/>
      </w:r>
      <w:r>
        <w:t>Florida Allergy, Asthma, and Immunology Association — Allied Health State Conference · Florida · Speaker (lecture titles not specified in CV)</w:t>
      </w:r>
    </w:p>
    <w:p w14:paraId="2523DCBE" w14:textId="77777777" w:rsidR="00EC4A9B" w:rsidRDefault="00000000">
      <w:pPr>
        <w:pStyle w:val="CVEntry"/>
        <w:keepLines/>
      </w:pPr>
      <w:r>
        <w:rPr>
          <w:b/>
          <w:color w:val="1D3242"/>
        </w:rPr>
        <w:t>2008</w:t>
      </w:r>
      <w:r>
        <w:rPr>
          <w:b/>
          <w:color w:val="1D3242"/>
        </w:rPr>
        <w:tab/>
      </w:r>
      <w:r>
        <w:t>Florida Association of Physician Assistants · Florida · Anaphylaxis and Chronic Urticaria</w:t>
      </w:r>
    </w:p>
    <w:p w14:paraId="6BD83425" w14:textId="77777777" w:rsidR="00EC4A9B" w:rsidRPr="00056F1B" w:rsidRDefault="00056F1B" w:rsidP="00056F1B">
      <w:pPr>
        <w:pStyle w:val="Heading1"/>
        <w:pBdr>
          <w:bottom w:val="single" w:sz="6" w:space="3" w:color="1F4E79"/>
        </w:pBdr>
        <w:rPr>
          <w:sz w:val="24"/>
          <w:szCs w:val="24"/>
        </w:rPr>
      </w:pPr>
      <w:r>
        <w:rPr>
          <w:sz w:val="24"/>
          <w:szCs w:val="24"/>
        </w:rPr>
        <w:t xml:space="preserve">Other </w:t>
      </w:r>
      <w:r w:rsidRPr="00056F1B">
        <w:rPr>
          <w:sz w:val="24"/>
          <w:szCs w:val="24"/>
        </w:rPr>
        <w:t>State and Regional Allergy Societies</w:t>
      </w:r>
    </w:p>
    <w:p w14:paraId="60556873" w14:textId="77777777" w:rsidR="00EC4A9B" w:rsidRDefault="00000000">
      <w:pPr>
        <w:pStyle w:val="CVEntry"/>
        <w:keepLines/>
      </w:pPr>
      <w:r>
        <w:rPr>
          <w:b/>
          <w:color w:val="1D3242"/>
        </w:rPr>
        <w:t>2022</w:t>
      </w:r>
      <w:r>
        <w:rPr>
          <w:b/>
          <w:color w:val="1D3242"/>
        </w:rPr>
        <w:tab/>
      </w:r>
      <w:r>
        <w:t>Kentucky Allergy Society · Lexington, Kentucky · Allergy prevention: Is it possible?; Treatment options for chronic rhinosinusitis and nasal polyps</w:t>
      </w:r>
    </w:p>
    <w:p w14:paraId="4794EB1A" w14:textId="77777777" w:rsidR="00EC4A9B" w:rsidRDefault="00000000">
      <w:pPr>
        <w:pStyle w:val="CVEntry"/>
        <w:keepLines/>
      </w:pPr>
      <w:r>
        <w:rPr>
          <w:b/>
          <w:color w:val="1D3242"/>
        </w:rPr>
        <w:t>2017</w:t>
      </w:r>
      <w:r>
        <w:rPr>
          <w:b/>
          <w:color w:val="1D3242"/>
        </w:rPr>
        <w:tab/>
      </w:r>
      <w:r>
        <w:t>Greater Kansas City Allergy Society · Overland Park, Kansas · Adverse Reactions to Vaccines</w:t>
      </w:r>
    </w:p>
    <w:p w14:paraId="370C30CB" w14:textId="77777777" w:rsidR="00EC4A9B" w:rsidRDefault="00000000">
      <w:pPr>
        <w:pStyle w:val="CVEntry"/>
        <w:keepLines/>
      </w:pPr>
      <w:r>
        <w:rPr>
          <w:b/>
          <w:color w:val="1D3242"/>
        </w:rPr>
        <w:t>2016</w:t>
      </w:r>
      <w:r>
        <w:rPr>
          <w:b/>
          <w:color w:val="1D3242"/>
        </w:rPr>
        <w:tab/>
      </w:r>
      <w:r>
        <w:t>Regional lecture series · Johnson City, Tennessee; Asheville, North Carolina; St. Louis, Missouri · Allergic Rhinitis</w:t>
      </w:r>
    </w:p>
    <w:p w14:paraId="69B8A83F" w14:textId="77777777" w:rsidR="00EC4A9B" w:rsidRDefault="00000000">
      <w:pPr>
        <w:pStyle w:val="CVEntry"/>
        <w:keepLines/>
      </w:pPr>
      <w:r>
        <w:rPr>
          <w:b/>
          <w:color w:val="1D3242"/>
        </w:rPr>
        <w:t>2012</w:t>
      </w:r>
      <w:r>
        <w:rPr>
          <w:b/>
          <w:color w:val="1D3242"/>
        </w:rPr>
        <w:tab/>
      </w:r>
      <w:r>
        <w:t>California Society of Allergy, Asthma and Immunology · California · Is your dog (or car) your best friend?; Food Allergy: What’s new for 2012; An update on health care reform</w:t>
      </w:r>
    </w:p>
    <w:p w14:paraId="6C1B642F" w14:textId="77777777" w:rsidR="00EC4A9B" w:rsidRDefault="00000000">
      <w:pPr>
        <w:pStyle w:val="CVEntry"/>
        <w:keepLines/>
      </w:pPr>
      <w:r>
        <w:rPr>
          <w:b/>
          <w:color w:val="1D3242"/>
        </w:rPr>
        <w:t>2011</w:t>
      </w:r>
      <w:r>
        <w:rPr>
          <w:b/>
          <w:color w:val="1D3242"/>
        </w:rPr>
        <w:tab/>
      </w:r>
      <w:r>
        <w:t>Greater Kansas City Allergy Society · Kansas City, Missouri · Rhinitis diagnosis and treatment: JTF of PP (2008) vs. ARIA (2010)</w:t>
      </w:r>
    </w:p>
    <w:p w14:paraId="71DF3D1B" w14:textId="77777777" w:rsidR="00EC4A9B" w:rsidRDefault="00000000">
      <w:pPr>
        <w:pStyle w:val="CVEntry"/>
        <w:keepLines/>
      </w:pPr>
      <w:r>
        <w:rPr>
          <w:b/>
          <w:color w:val="1D3242"/>
        </w:rPr>
        <w:t>2011</w:t>
      </w:r>
      <w:r>
        <w:rPr>
          <w:b/>
          <w:color w:val="1D3242"/>
        </w:rPr>
        <w:tab/>
      </w:r>
      <w:r>
        <w:t>Los Angeles Society of Allergy and Clinical Immunology · Los Angeles, California · Asthma vs. COPD: A clinical diagnosis</w:t>
      </w:r>
    </w:p>
    <w:p w14:paraId="1C383384" w14:textId="77777777" w:rsidR="00EC4A9B" w:rsidRDefault="00000000">
      <w:pPr>
        <w:pStyle w:val="CVEntry"/>
        <w:keepLines/>
      </w:pPr>
      <w:r>
        <w:rPr>
          <w:b/>
          <w:color w:val="1D3242"/>
        </w:rPr>
        <w:t>2011</w:t>
      </w:r>
      <w:r>
        <w:rPr>
          <w:b/>
          <w:color w:val="1D3242"/>
        </w:rPr>
        <w:tab/>
      </w:r>
      <w:r>
        <w:t>Toledo Allergy Society · Toledo, Ohio · Food Allergy and Anaphylaxis</w:t>
      </w:r>
    </w:p>
    <w:p w14:paraId="331D086D" w14:textId="77777777" w:rsidR="00EC4A9B" w:rsidRDefault="00000000">
      <w:pPr>
        <w:pStyle w:val="CVEntry"/>
        <w:keepLines/>
      </w:pPr>
      <w:r>
        <w:rPr>
          <w:b/>
          <w:color w:val="1D3242"/>
        </w:rPr>
        <w:t>2011</w:t>
      </w:r>
      <w:r>
        <w:rPr>
          <w:b/>
          <w:color w:val="1D3242"/>
        </w:rPr>
        <w:tab/>
      </w:r>
      <w:r>
        <w:t>Tennessee Society of Allergy, Asthma and Immunology · Nashville, Tennessee · Preparing your Office and Staff for Medical Emergencies</w:t>
      </w:r>
    </w:p>
    <w:p w14:paraId="7BD8FD49" w14:textId="77777777" w:rsidR="00EC4A9B" w:rsidRDefault="00000000">
      <w:pPr>
        <w:pStyle w:val="CVEntry"/>
        <w:keepLines/>
      </w:pPr>
      <w:r>
        <w:rPr>
          <w:b/>
          <w:color w:val="1D3242"/>
        </w:rPr>
        <w:t>2011</w:t>
      </w:r>
      <w:r>
        <w:rPr>
          <w:b/>
          <w:color w:val="1D3242"/>
        </w:rPr>
        <w:tab/>
      </w:r>
      <w:r>
        <w:t>Allergy and Asthma Society of Virginia · Norfolk, Virginia · SLIT and Allergy Rhinitis Guidelines; ACAAI: The State of the Union</w:t>
      </w:r>
    </w:p>
    <w:p w14:paraId="4E79C27E" w14:textId="77777777" w:rsidR="00EC4A9B" w:rsidRDefault="00000000">
      <w:pPr>
        <w:pStyle w:val="CVEntry"/>
        <w:keepLines/>
      </w:pPr>
      <w:r>
        <w:rPr>
          <w:b/>
          <w:color w:val="1D3242"/>
        </w:rPr>
        <w:lastRenderedPageBreak/>
        <w:t>2011</w:t>
      </w:r>
      <w:r>
        <w:rPr>
          <w:b/>
          <w:color w:val="1D3242"/>
        </w:rPr>
        <w:tab/>
      </w:r>
      <w:r>
        <w:t>Alabama Allergy Asthma &amp; Immunology Society · Destin, Florida · Diagnosis and Management of Rhinitis: Updated Practice Parameters: JTF (US) vs. ARIA Guidelines (2008–2010)</w:t>
      </w:r>
    </w:p>
    <w:p w14:paraId="3027480C" w14:textId="77777777" w:rsidR="00EC4A9B" w:rsidRDefault="00000000">
      <w:pPr>
        <w:pStyle w:val="CVEntry"/>
        <w:keepLines/>
      </w:pPr>
      <w:r>
        <w:rPr>
          <w:b/>
          <w:color w:val="1D3242"/>
        </w:rPr>
        <w:t>2010</w:t>
      </w:r>
      <w:r>
        <w:rPr>
          <w:b/>
          <w:color w:val="1D3242"/>
        </w:rPr>
        <w:tab/>
      </w:r>
      <w:r>
        <w:t>Southeastern Allergy, Asthma, and Immunology Society · Charleston, South Carolina · Anaphylaxis Practice Parameter 2010: What's new for the Clinician?</w:t>
      </w:r>
    </w:p>
    <w:p w14:paraId="6E03B9E4" w14:textId="77777777" w:rsidR="00EC4A9B" w:rsidRDefault="00000000">
      <w:pPr>
        <w:pStyle w:val="CVEntry"/>
        <w:keepLines/>
      </w:pPr>
      <w:r>
        <w:rPr>
          <w:b/>
          <w:color w:val="1D3242"/>
        </w:rPr>
        <w:t>2010</w:t>
      </w:r>
      <w:r>
        <w:rPr>
          <w:b/>
          <w:color w:val="1D3242"/>
        </w:rPr>
        <w:tab/>
      </w:r>
      <w:r>
        <w:t>Pennsylvania Allergy and Asthma Association · Hershey, Pennsylvania · Chronic Sinusitis and Nasal Polyps; Adverse Reactions to Vaccines</w:t>
      </w:r>
    </w:p>
    <w:p w14:paraId="1FFF4F40" w14:textId="77777777" w:rsidR="00EC4A9B" w:rsidRDefault="00000000">
      <w:pPr>
        <w:pStyle w:val="CVEntry"/>
        <w:keepLines/>
      </w:pPr>
      <w:r>
        <w:rPr>
          <w:b/>
          <w:color w:val="1D3242"/>
        </w:rPr>
        <w:t>2010</w:t>
      </w:r>
      <w:r>
        <w:rPr>
          <w:b/>
          <w:color w:val="1D3242"/>
        </w:rPr>
        <w:tab/>
      </w:r>
      <w:r>
        <w:t>Oklahoma Asthma and Allergy Society · Tulsa, Oklahoma · Adverse Reactions to Vaccines</w:t>
      </w:r>
    </w:p>
    <w:p w14:paraId="209001A0" w14:textId="77777777" w:rsidR="00EC4A9B" w:rsidRDefault="00000000">
      <w:pPr>
        <w:pStyle w:val="CVEntry"/>
        <w:keepLines/>
      </w:pPr>
      <w:r>
        <w:rPr>
          <w:b/>
          <w:color w:val="1D3242"/>
        </w:rPr>
        <w:t>2010</w:t>
      </w:r>
      <w:r>
        <w:rPr>
          <w:b/>
          <w:color w:val="1D3242"/>
        </w:rPr>
        <w:tab/>
      </w:r>
      <w:r>
        <w:t>John M. Karibo Lectureship in Allergy &amp; Immunology · Lexington, Kentucky · Pet allergy and Allergic Rhinitis: Therapeutic Options</w:t>
      </w:r>
    </w:p>
    <w:p w14:paraId="4F9B1384" w14:textId="77777777" w:rsidR="00EC4A9B" w:rsidRDefault="00000000">
      <w:pPr>
        <w:pStyle w:val="CVEntry"/>
        <w:keepLines/>
      </w:pPr>
      <w:r>
        <w:rPr>
          <w:b/>
          <w:color w:val="1D3242"/>
        </w:rPr>
        <w:t>2010</w:t>
      </w:r>
      <w:r>
        <w:rPr>
          <w:b/>
          <w:color w:val="1D3242"/>
        </w:rPr>
        <w:tab/>
      </w:r>
      <w:r>
        <w:t>Greater Lexington Allergy Association · Lexington, Kentucky · Asthma: Challenges in Treating a Heterogeneous Disease</w:t>
      </w:r>
    </w:p>
    <w:p w14:paraId="0B48983B" w14:textId="77777777" w:rsidR="00EC4A9B" w:rsidRDefault="00000000">
      <w:pPr>
        <w:pStyle w:val="CVEntry"/>
        <w:keepLines/>
      </w:pPr>
      <w:r>
        <w:rPr>
          <w:b/>
          <w:color w:val="1D3242"/>
        </w:rPr>
        <w:t>2008</w:t>
      </w:r>
      <w:r>
        <w:rPr>
          <w:b/>
          <w:color w:val="1D3242"/>
        </w:rPr>
        <w:tab/>
      </w:r>
      <w:r>
        <w:t>Long Island Allergy Society · Long Island, New York · Rhinitis: An updated Practice Parameter; How to Maintain a Healthy Living Environment for Lung Health</w:t>
      </w:r>
    </w:p>
    <w:p w14:paraId="7B04CAC6" w14:textId="77777777" w:rsidR="00EC4A9B" w:rsidRDefault="00000000">
      <w:pPr>
        <w:pStyle w:val="Heading1"/>
        <w:pBdr>
          <w:bottom w:val="single" w:sz="6" w:space="3" w:color="1F4E79"/>
        </w:pBdr>
      </w:pPr>
      <w:r>
        <w:t>Research and Other Scholarly Activities</w:t>
      </w:r>
    </w:p>
    <w:p w14:paraId="01E408BE" w14:textId="77777777" w:rsidR="00EC4A9B" w:rsidRDefault="00000000">
      <w:pPr>
        <w:pStyle w:val="CVEntry"/>
        <w:keepLines/>
      </w:pPr>
      <w:r>
        <w:rPr>
          <w:b/>
          <w:color w:val="1D3242"/>
        </w:rPr>
        <w:t>2002–2003</w:t>
      </w:r>
      <w:r>
        <w:rPr>
          <w:b/>
          <w:color w:val="1D3242"/>
        </w:rPr>
        <w:tab/>
      </w:r>
      <w:r>
        <w:t>Clinical research study of fluticasone and Ventolin in children, GlaxoSmithKline.</w:t>
      </w:r>
    </w:p>
    <w:p w14:paraId="24300969" w14:textId="77777777" w:rsidR="00EC4A9B" w:rsidRDefault="00000000">
      <w:pPr>
        <w:pStyle w:val="CVEntry"/>
        <w:keepLines/>
      </w:pPr>
      <w:r>
        <w:rPr>
          <w:b/>
          <w:color w:val="1D3242"/>
        </w:rPr>
        <w:t>2001–2003</w:t>
      </w:r>
      <w:r>
        <w:rPr>
          <w:b/>
          <w:color w:val="1D3242"/>
        </w:rPr>
        <w:tab/>
      </w:r>
      <w:r>
        <w:t>Clinical research, Genentech, Inc.</w:t>
      </w:r>
    </w:p>
    <w:p w14:paraId="61E5D750" w14:textId="77777777" w:rsidR="00EC4A9B" w:rsidRDefault="00000000">
      <w:pPr>
        <w:pStyle w:val="CVEntry"/>
        <w:keepLines/>
      </w:pPr>
      <w:r>
        <w:rPr>
          <w:b/>
          <w:color w:val="1D3242"/>
        </w:rPr>
        <w:t>2000–2004</w:t>
      </w:r>
      <w:r>
        <w:rPr>
          <w:b/>
          <w:color w:val="1D3242"/>
        </w:rPr>
        <w:tab/>
      </w:r>
      <w:r>
        <w:t>Schering-Plough SMART clinical research study.</w:t>
      </w:r>
    </w:p>
    <w:p w14:paraId="4982048F" w14:textId="77777777" w:rsidR="00EC4A9B" w:rsidRDefault="00000000">
      <w:pPr>
        <w:pStyle w:val="CVEntry"/>
        <w:keepLines/>
      </w:pPr>
      <w:r>
        <w:rPr>
          <w:b/>
          <w:color w:val="1D3242"/>
        </w:rPr>
        <w:t>2000–2001</w:t>
      </w:r>
      <w:r>
        <w:rPr>
          <w:b/>
          <w:color w:val="1D3242"/>
        </w:rPr>
        <w:tab/>
      </w:r>
      <w:r>
        <w:t>Clinical research study of Serevent, GlaxoSmithKline.</w:t>
      </w:r>
    </w:p>
    <w:p w14:paraId="1BF5BC64" w14:textId="77777777" w:rsidR="00EC4A9B" w:rsidRDefault="00000000">
      <w:pPr>
        <w:pStyle w:val="CVEntry"/>
        <w:keepLines/>
      </w:pPr>
      <w:r>
        <w:rPr>
          <w:b/>
          <w:color w:val="1D3242"/>
        </w:rPr>
        <w:t>1998</w:t>
      </w:r>
      <w:r>
        <w:rPr>
          <w:b/>
          <w:color w:val="1D3242"/>
        </w:rPr>
        <w:tab/>
      </w:r>
      <w:r>
        <w:t>Clinical research study of Claritin, Schering-Plough.</w:t>
      </w:r>
    </w:p>
    <w:p w14:paraId="3D490505" w14:textId="77777777" w:rsidR="00EC4A9B" w:rsidRDefault="00000000">
      <w:pPr>
        <w:pStyle w:val="CVEntry"/>
        <w:keepLines/>
      </w:pPr>
      <w:r>
        <w:rPr>
          <w:b/>
          <w:color w:val="1D3242"/>
        </w:rPr>
        <w:t>2005–2007; 2009–2015</w:t>
      </w:r>
      <w:r>
        <w:rPr>
          <w:b/>
          <w:color w:val="1D3242"/>
        </w:rPr>
        <w:tab/>
      </w:r>
      <w:r>
        <w:t>Joint Task Force on E-Medical Records, ACAAI and AAAAI.</w:t>
      </w:r>
    </w:p>
    <w:p w14:paraId="35526F9A" w14:textId="77777777" w:rsidR="00EC4A9B" w:rsidRDefault="00000000">
      <w:pPr>
        <w:pStyle w:val="CVEntry"/>
        <w:keepLines/>
      </w:pPr>
      <w:r>
        <w:rPr>
          <w:b/>
          <w:color w:val="1D3242"/>
        </w:rPr>
        <w:t>2005; 2008–2010</w:t>
      </w:r>
      <w:r>
        <w:rPr>
          <w:b/>
          <w:color w:val="1D3242"/>
        </w:rPr>
        <w:tab/>
      </w:r>
      <w:r>
        <w:t>American Academy of Allergy, Asthma, and Immunology Abstract Review Panel.</w:t>
      </w:r>
    </w:p>
    <w:p w14:paraId="3690382B" w14:textId="77777777" w:rsidR="00EC4A9B" w:rsidRDefault="00000000">
      <w:pPr>
        <w:pStyle w:val="CVEntry"/>
        <w:keepLines/>
      </w:pPr>
      <w:r>
        <w:rPr>
          <w:b/>
          <w:color w:val="1D3242"/>
        </w:rPr>
        <w:t>2004–2006</w:t>
      </w:r>
      <w:r>
        <w:rPr>
          <w:b/>
          <w:color w:val="1D3242"/>
        </w:rPr>
        <w:tab/>
      </w:r>
      <w:r>
        <w:t>United States Centers for Disease Control and Prevention workgroup on emergency medical services management of asthma exacerbations.</w:t>
      </w:r>
    </w:p>
    <w:p w14:paraId="55C79F90" w14:textId="77777777" w:rsidR="00EC4A9B" w:rsidRDefault="00000000">
      <w:pPr>
        <w:pStyle w:val="Heading1"/>
        <w:pBdr>
          <w:bottom w:val="single" w:sz="6" w:space="3" w:color="1F4E79"/>
        </w:pBdr>
      </w:pPr>
      <w:r>
        <w:t>Publications</w:t>
      </w:r>
    </w:p>
    <w:p w14:paraId="66413E43" w14:textId="77777777" w:rsidR="00EC4A9B" w:rsidRDefault="00000000">
      <w:pPr>
        <w:spacing w:after="100"/>
      </w:pPr>
      <w:r>
        <w:rPr>
          <w:i/>
        </w:rPr>
        <w:t>Dana V. Wallace is bolded wherever identifiable in the supplied author list. Author order is preserved; listings with more than 10 authors follow the specified first-10/Dana/subsequent-author rules.</w:t>
      </w:r>
    </w:p>
    <w:p w14:paraId="6FFE8035" w14:textId="77777777" w:rsidR="00EC4A9B" w:rsidRDefault="00000000">
      <w:pPr>
        <w:pStyle w:val="Heading2"/>
      </w:pPr>
      <w:r>
        <w:t>2026</w:t>
      </w:r>
    </w:p>
    <w:p w14:paraId="1189525D" w14:textId="77777777" w:rsidR="00EC4A9B" w:rsidRDefault="00000000">
      <w:pPr>
        <w:pStyle w:val="CVPublication"/>
      </w:pPr>
      <w:r>
        <w:rPr>
          <w:sz w:val="18"/>
        </w:rPr>
        <w:t xml:space="preserve">Lang, D. M., D. A. Khan, </w:t>
      </w:r>
      <w:r>
        <w:rPr>
          <w:b/>
          <w:sz w:val="18"/>
        </w:rPr>
        <w:t>D. V. Wallace</w:t>
      </w:r>
      <w:r>
        <w:rPr>
          <w:sz w:val="18"/>
        </w:rPr>
        <w:t>. (2026). "Complementary and Alternative Therapies for Allergic Rhinitis." Immunol Allergy Clin North Am 46(1): 125–143.</w:t>
      </w:r>
    </w:p>
    <w:p w14:paraId="5C297CD8" w14:textId="77777777" w:rsidR="00EC4A9B" w:rsidRDefault="00000000">
      <w:pPr>
        <w:pStyle w:val="CVPublication"/>
      </w:pPr>
      <w:r>
        <w:rPr>
          <w:sz w:val="18"/>
        </w:rPr>
        <w:t xml:space="preserve">Rathkopf, M., R. S. Davis, </w:t>
      </w:r>
      <w:r>
        <w:rPr>
          <w:b/>
          <w:sz w:val="18"/>
        </w:rPr>
        <w:t>D. V. Wallace</w:t>
      </w:r>
      <w:r>
        <w:rPr>
          <w:sz w:val="18"/>
        </w:rPr>
        <w:t>, T. A. Fleisher, M. E. Conti, M. Verdi, D. K. Ledford, D. Bukstein, D. B. K. Golden, J. A. Bernstein, …, D. M. Lang, J. Oppenheimer, M. Greenhawt, M. K. Hillinger, J. O'Day, R. Settipane, M. Shaker. (2026). "Change, Career Transitions, and Retirement in Allergy-Immunology." J Allergy Clin Immunol Pract 14(1): 94–102.</w:t>
      </w:r>
    </w:p>
    <w:p w14:paraId="3EA75A1D" w14:textId="77777777" w:rsidR="00EC4A9B" w:rsidRDefault="00000000">
      <w:pPr>
        <w:pStyle w:val="CVPublication"/>
      </w:pPr>
      <w:r>
        <w:rPr>
          <w:b/>
          <w:sz w:val="18"/>
        </w:rPr>
        <w:t>Wallace, D</w:t>
      </w:r>
      <w:r>
        <w:rPr>
          <w:sz w:val="18"/>
        </w:rPr>
        <w:t>. V., E. M. Hossny, M. Levin, D. Munblit and P. J. Turner (2026). "Anaphylaxis Guidelines." Immunol Allergy Clin North Am 46(2): 233–256.</w:t>
      </w:r>
    </w:p>
    <w:p w14:paraId="3538D6BD" w14:textId="77777777" w:rsidR="00EC4A9B" w:rsidRDefault="00000000">
      <w:pPr>
        <w:pStyle w:val="Heading2"/>
      </w:pPr>
      <w:r>
        <w:t>2025</w:t>
      </w:r>
    </w:p>
    <w:p w14:paraId="6092E015" w14:textId="77777777" w:rsidR="00EC4A9B" w:rsidRDefault="00000000">
      <w:pPr>
        <w:pStyle w:val="CVPublication"/>
      </w:pPr>
      <w:r>
        <w:rPr>
          <w:sz w:val="18"/>
        </w:rPr>
        <w:t xml:space="preserve">Shaker, M. S., </w:t>
      </w:r>
      <w:r>
        <w:rPr>
          <w:b/>
          <w:sz w:val="18"/>
        </w:rPr>
        <w:t>D. V. Wallace</w:t>
      </w:r>
      <w:r>
        <w:rPr>
          <w:sz w:val="18"/>
        </w:rPr>
        <w:t>, D. M. Lang. (2025). "What to do when intranasal steroids fail?" Ann Allergy Asthma Immunol 135(1): 7–8.</w:t>
      </w:r>
    </w:p>
    <w:p w14:paraId="7DAB7425" w14:textId="77777777" w:rsidR="00EC4A9B" w:rsidRDefault="00000000">
      <w:pPr>
        <w:pStyle w:val="CVPublication"/>
      </w:pPr>
      <w:r>
        <w:rPr>
          <w:sz w:val="18"/>
        </w:rPr>
        <w:t xml:space="preserve">Tsoulis, M. W., M. S. Shaker, M. Verdi, S. Gubernick, J. Ly, </w:t>
      </w:r>
      <w:r>
        <w:rPr>
          <w:b/>
          <w:sz w:val="18"/>
        </w:rPr>
        <w:t>D. V. Wallace</w:t>
      </w:r>
      <w:r>
        <w:rPr>
          <w:sz w:val="18"/>
        </w:rPr>
        <w:t>. (2025). "Authors' response." Ann Allergy Asthma Immunol 135(4): 461.</w:t>
      </w:r>
    </w:p>
    <w:p w14:paraId="3593AC93" w14:textId="77777777" w:rsidR="00EC4A9B" w:rsidRDefault="00000000">
      <w:pPr>
        <w:pStyle w:val="CVPublication"/>
      </w:pPr>
      <w:r>
        <w:rPr>
          <w:sz w:val="18"/>
        </w:rPr>
        <w:t xml:space="preserve">Tsoulis, M. W., M. S. Shaker, M. Verdi, S. Gubernick, J. Ly, </w:t>
      </w:r>
      <w:r>
        <w:rPr>
          <w:b/>
          <w:sz w:val="18"/>
        </w:rPr>
        <w:t>D. V. Wallace</w:t>
      </w:r>
      <w:r>
        <w:rPr>
          <w:sz w:val="18"/>
        </w:rPr>
        <w:t>. (2025). "Subcutaneous immunotherapy administration on college campuses: Two exploratory surveys of Florida allergists and student health." Ann Allergy Asthma Immunol 135(3): 291–296.e291.</w:t>
      </w:r>
    </w:p>
    <w:p w14:paraId="7D5043EA" w14:textId="77777777" w:rsidR="00EC4A9B" w:rsidRDefault="00000000">
      <w:pPr>
        <w:pStyle w:val="CVPublication"/>
      </w:pPr>
      <w:r>
        <w:rPr>
          <w:b/>
          <w:sz w:val="18"/>
        </w:rPr>
        <w:lastRenderedPageBreak/>
        <w:t>Wallace, D</w:t>
      </w:r>
      <w:r>
        <w:rPr>
          <w:sz w:val="18"/>
        </w:rPr>
        <w:t>. V. (2025). "Pediatric allergen immunotherapy in the United States: Current practice, safety, and unmet needs for long-term and preventive outcomes." Allergy Asthma Proc 46(5): 362–381.</w:t>
      </w:r>
    </w:p>
    <w:p w14:paraId="0B4A50E9" w14:textId="77777777" w:rsidR="00EC4A9B" w:rsidRDefault="00000000">
      <w:pPr>
        <w:pStyle w:val="Heading2"/>
      </w:pPr>
      <w:r>
        <w:t>2024</w:t>
      </w:r>
    </w:p>
    <w:p w14:paraId="3D0EB983" w14:textId="77777777" w:rsidR="00EC4A9B" w:rsidRDefault="00000000">
      <w:pPr>
        <w:pStyle w:val="CVPublication"/>
      </w:pPr>
      <w:r>
        <w:rPr>
          <w:sz w:val="18"/>
        </w:rPr>
        <w:t xml:space="preserve">Dykewicz, M. S., </w:t>
      </w:r>
      <w:r>
        <w:rPr>
          <w:b/>
          <w:sz w:val="18"/>
        </w:rPr>
        <w:t>D. V. Wallace</w:t>
      </w:r>
      <w:r>
        <w:rPr>
          <w:sz w:val="18"/>
        </w:rPr>
        <w:t>, S. Bandi, M. Mahdavinia, A. R. Sedaghat. (2024). "Patient-Reported Outcome Measures in Rhinitis and Chronic Rhinosinusitis." J Allergy Clin Immunol Pract 12(10): 2574–2582.</w:t>
      </w:r>
    </w:p>
    <w:p w14:paraId="78EF9946" w14:textId="77777777" w:rsidR="00EC4A9B" w:rsidRDefault="00000000">
      <w:pPr>
        <w:pStyle w:val="CVPublication"/>
      </w:pPr>
      <w:r>
        <w:rPr>
          <w:sz w:val="18"/>
        </w:rPr>
        <w:t xml:space="preserve">Golden, D. B. K., J. Wang, S. Waserman, C. Akin, R. L. Campbell, A. K. Ellis, M. Greenhawt, D. M. Lang, D. K. Ledford, J. Lieberman, …, </w:t>
      </w:r>
      <w:r>
        <w:rPr>
          <w:b/>
          <w:sz w:val="18"/>
        </w:rPr>
        <w:t>D. V. Wallace</w:t>
      </w:r>
      <w:r>
        <w:rPr>
          <w:sz w:val="18"/>
        </w:rPr>
        <w:t xml:space="preserve">, E. M. Abrams, J. A. Bernstein, D. K. Chu, C. C. Horner, M. A. Rank, D. R. Stukus, A. G. Burrows, H. Cruickshank, D. B. K. Golden, J. Wang, C. Akin, R. L. Campbell, A. K. Ellis, M. Greenhawt, D. M. Lang, D. K. Ledford, J. Lieberman, J. Oppenheimer, M. S. Shaker, </w:t>
      </w:r>
      <w:r>
        <w:rPr>
          <w:b/>
          <w:sz w:val="18"/>
        </w:rPr>
        <w:t>D. V. Wallace</w:t>
      </w:r>
      <w:r>
        <w:rPr>
          <w:sz w:val="18"/>
        </w:rPr>
        <w:t>, S. Waserman, E. M. Abrams, J. A. Bernstein, D. K. Chu, A. K. Ellis, D. B. K. Golden, M. Greenhawt, C. C. Horner, D. K. Ledford, J. Lieberman, M. A. Rank, M. S. Shaker, D. R. Stukus, J. Wang. (2024). "Anaphylaxis: A 2023 practice parameter update." Ann Allergy Asthma Immunol 132(2): 124–176.</w:t>
      </w:r>
    </w:p>
    <w:p w14:paraId="1AD80599" w14:textId="77777777" w:rsidR="00EC4A9B" w:rsidRDefault="00000000">
      <w:pPr>
        <w:pStyle w:val="CVPublication"/>
      </w:pPr>
      <w:r>
        <w:rPr>
          <w:sz w:val="18"/>
        </w:rPr>
        <w:t xml:space="preserve">Turner, P. J., I. J. Ansotegui, D. E. Campbell, V. Cardona, S. Carr, A. Custovic, S. Durham, M. Ebisawa, M. Geller, A. Gonzalez-Estrada, …, </w:t>
      </w:r>
      <w:r>
        <w:rPr>
          <w:b/>
          <w:sz w:val="18"/>
        </w:rPr>
        <w:t>D. V. Wallace</w:t>
      </w:r>
      <w:r>
        <w:rPr>
          <w:sz w:val="18"/>
        </w:rPr>
        <w:t>, M. Worm, M. Morais-Almeida. (2024). "Updated grading system for systemic allergic reactions: Joint Statement of the World Allergy Organization Anaphylaxis Committee and Allergen Immunotherapy Committee." World Allergy Organ J 17(3): 100876.</w:t>
      </w:r>
    </w:p>
    <w:p w14:paraId="6C5B7919" w14:textId="77777777" w:rsidR="00EC4A9B" w:rsidRDefault="00000000">
      <w:pPr>
        <w:pStyle w:val="CVPublication"/>
      </w:pPr>
      <w:r>
        <w:rPr>
          <w:sz w:val="18"/>
        </w:rPr>
        <w:t xml:space="preserve">Wang, J., J. A. Lieberman, </w:t>
      </w:r>
      <w:r>
        <w:rPr>
          <w:b/>
          <w:sz w:val="18"/>
        </w:rPr>
        <w:t>D. V. Wallace</w:t>
      </w:r>
      <w:r>
        <w:rPr>
          <w:sz w:val="18"/>
        </w:rPr>
        <w:t>, S. Waserman, D. B. K. Golden. (2024). "Anaphylaxis in Practice: A Guide to the 2023 Practice Parameter Update." J Allergy Clin Immunol Pract 12(9): 2325–2336.</w:t>
      </w:r>
    </w:p>
    <w:p w14:paraId="0C41AEF8" w14:textId="77777777" w:rsidR="00EC4A9B" w:rsidRDefault="00000000">
      <w:pPr>
        <w:pStyle w:val="Heading2"/>
      </w:pPr>
      <w:r>
        <w:t>2023</w:t>
      </w:r>
    </w:p>
    <w:p w14:paraId="4EE20F5F" w14:textId="77777777" w:rsidR="00EC4A9B" w:rsidRDefault="00000000">
      <w:pPr>
        <w:pStyle w:val="CVPublication"/>
      </w:pPr>
      <w:r>
        <w:rPr>
          <w:sz w:val="18"/>
        </w:rPr>
        <w:t xml:space="preserve">Greenhawt, M., T. E. Dribin, E. M. Abrams, M. Shaker, D. K. Chu, D. B. K. Golden, C. Akin, A. Anagnostou, A. L. F, W. Alqurashi, …, </w:t>
      </w:r>
      <w:r>
        <w:rPr>
          <w:b/>
          <w:sz w:val="18"/>
        </w:rPr>
        <w:t>D. V. Wallace</w:t>
      </w:r>
      <w:r>
        <w:rPr>
          <w:sz w:val="18"/>
        </w:rPr>
        <w:t>, J. Wang, S. Wasserman, D. Weldon, A. R. Wolfson, M. Worm, M. R. Yacoub. (2023). "Updated guidance regarding the risk of allergic reactions to COVID-19 vaccines and recommended evaluation and management: A GRADE assessment and international consensus approach." J Allergy Clin Immunol 152(2): 309–325.</w:t>
      </w:r>
    </w:p>
    <w:p w14:paraId="5174A0F4" w14:textId="77777777" w:rsidR="00EC4A9B" w:rsidRDefault="00000000">
      <w:pPr>
        <w:pStyle w:val="CVPublication"/>
      </w:pPr>
      <w:r>
        <w:rPr>
          <w:b/>
          <w:sz w:val="18"/>
        </w:rPr>
        <w:t>Wallace, D</w:t>
      </w:r>
      <w:r>
        <w:rPr>
          <w:sz w:val="18"/>
        </w:rPr>
        <w:t>. V. (2023). "Evaluation and management of chronic cough in adults." Allergy Asthma Proc 44(6): 382–394.</w:t>
      </w:r>
    </w:p>
    <w:p w14:paraId="024F8AA2" w14:textId="77777777" w:rsidR="00EC4A9B" w:rsidRDefault="00000000">
      <w:pPr>
        <w:pStyle w:val="CVPublication"/>
      </w:pPr>
      <w:r>
        <w:rPr>
          <w:b/>
          <w:sz w:val="18"/>
        </w:rPr>
        <w:t>Wallace, D</w:t>
      </w:r>
      <w:r>
        <w:rPr>
          <w:sz w:val="18"/>
        </w:rPr>
        <w:t>. V. (2023). "Knowledge gaps in the diagnosis and management of anaphylaxis." Ann Allergy Asthma Immunol 131(2): 151–169.</w:t>
      </w:r>
    </w:p>
    <w:p w14:paraId="40862219" w14:textId="77777777" w:rsidR="00EC4A9B" w:rsidRDefault="00000000">
      <w:pPr>
        <w:pStyle w:val="CVPublication"/>
      </w:pPr>
      <w:r>
        <w:rPr>
          <w:sz w:val="18"/>
        </w:rPr>
        <w:t xml:space="preserve">Wise, S. K., C. Damask, M. Greenhawt, J. Oppenheimer, L. T. Roland, M. S. Shaker, </w:t>
      </w:r>
      <w:r>
        <w:rPr>
          <w:b/>
          <w:sz w:val="18"/>
        </w:rPr>
        <w:t>D. V. Wallace</w:t>
      </w:r>
      <w:r>
        <w:rPr>
          <w:sz w:val="18"/>
        </w:rPr>
        <w:t>, D. M. Lang. (2023). "A Synopsis of Guidance for Allergic Rhinitis Diagnosis and Management From ICAR 2023." J Allergy Clin Immunol Pract 11(3): 773–796.</w:t>
      </w:r>
    </w:p>
    <w:p w14:paraId="74D6EA3B" w14:textId="77777777" w:rsidR="00EC4A9B" w:rsidRDefault="00000000">
      <w:pPr>
        <w:pStyle w:val="CVPublication"/>
      </w:pPr>
      <w:r>
        <w:rPr>
          <w:sz w:val="18"/>
        </w:rPr>
        <w:t xml:space="preserve">Wise, S. K., C. Damask, L. T. Roland, C. Ebert, J. M. Levy, S. Lin, A. Luong, K. Rodriguez, A. R. Sedaghat, E. Toskala, …, </w:t>
      </w:r>
      <w:r>
        <w:rPr>
          <w:b/>
          <w:sz w:val="18"/>
        </w:rPr>
        <w:t>D. Wallace</w:t>
      </w:r>
      <w:r>
        <w:rPr>
          <w:sz w:val="18"/>
        </w:rPr>
        <w:t>, Y. Wang, A. White, L. Zhang. (2023) “International consensus statement on allergy and rhinology: Allergic rhinitis – 2023”, Int Forum Allergy Rhinol. Epub 2023/03/07.</w:t>
      </w:r>
    </w:p>
    <w:p w14:paraId="73E4BF68" w14:textId="77777777" w:rsidR="00EC4A9B" w:rsidRDefault="00000000">
      <w:pPr>
        <w:pStyle w:val="CVPublication"/>
      </w:pPr>
      <w:r>
        <w:rPr>
          <w:sz w:val="18"/>
        </w:rPr>
        <w:t xml:space="preserve">Bousquet, J., E. Melén, T. Haahtela, G. H. Koppelman, A. Togias, R. Valenta, C. A. Akdis, W. Czarlewski, M. Rothenberg, A. Valiulis, …, </w:t>
      </w:r>
      <w:r>
        <w:rPr>
          <w:b/>
          <w:sz w:val="18"/>
        </w:rPr>
        <w:t>D. Wallace</w:t>
      </w:r>
      <w:r>
        <w:rPr>
          <w:sz w:val="18"/>
        </w:rPr>
        <w:t>, D. Y. Wang, S. Williams, M. Worm, P. Yiallouros, P. Yiallouros, O. Yusuf, F. Zaitoun, M. Zernotti, M. Zidarn, J. Zuberbier, J. A. Fonseca, T. Zuberbier, and J. M. Anto. (2023) “Rhinitis associated with asthma is distinct from rhinitis alone: The ARIA-MeDALL hypothesis”, Allergy. Epub 2023/02/18.</w:t>
      </w:r>
    </w:p>
    <w:p w14:paraId="2990013A" w14:textId="77777777" w:rsidR="00EC4A9B" w:rsidRDefault="00000000">
      <w:pPr>
        <w:pStyle w:val="Heading2"/>
      </w:pPr>
      <w:r>
        <w:t>2022</w:t>
      </w:r>
    </w:p>
    <w:p w14:paraId="148BDF12" w14:textId="77777777" w:rsidR="00EC4A9B" w:rsidRDefault="00000000">
      <w:pPr>
        <w:pStyle w:val="CVPublication"/>
      </w:pPr>
      <w:r>
        <w:rPr>
          <w:b/>
          <w:sz w:val="18"/>
        </w:rPr>
        <w:t>Wallace, D</w:t>
      </w:r>
      <w:r>
        <w:rPr>
          <w:sz w:val="18"/>
        </w:rPr>
        <w:t>. V. 2022. “Treatment options for moderate to severe atopic dermatitis”, Allergy Asthma Proc, 43: 474-93.</w:t>
      </w:r>
    </w:p>
    <w:p w14:paraId="54F97693" w14:textId="77777777" w:rsidR="00EC4A9B" w:rsidRDefault="00000000">
      <w:pPr>
        <w:pStyle w:val="CVPublication"/>
      </w:pPr>
      <w:r>
        <w:rPr>
          <w:sz w:val="18"/>
        </w:rPr>
        <w:t xml:space="preserve">Bellanti, J. A., B. Q. Lanier, D. Ein, I. Finegold, C. Foster, G. D. Marshall, Jr., B. L. Martin, V. M. Temino, </w:t>
      </w:r>
      <w:r>
        <w:rPr>
          <w:b/>
          <w:sz w:val="18"/>
        </w:rPr>
        <w:t>D. V. Wallace</w:t>
      </w:r>
      <w:r>
        <w:rPr>
          <w:sz w:val="18"/>
        </w:rPr>
        <w:t>, …, M. J. Zitt. (2022) “The American College of Allergy, Asthma &amp; Immunology: An 80-year legacy of accomplishments (1942-2022), part 3: Events and achievements (2012-2022)”, Ann Allergy Asthma Immunol, 129: 528-34.</w:t>
      </w:r>
    </w:p>
    <w:p w14:paraId="0146D8B9" w14:textId="77777777" w:rsidR="00EC4A9B" w:rsidRDefault="00000000">
      <w:pPr>
        <w:pStyle w:val="CVPublication"/>
      </w:pPr>
      <w:r>
        <w:rPr>
          <w:sz w:val="18"/>
        </w:rPr>
        <w:t xml:space="preserve">Khan, D. A., A. Banerji, K. G. Blumenthal, E. J. Phillips, R. Solensky, A. A. White, J. A. Bernstein, D. K. Chu, A. K. Ellis, D. B. K. Golden, …, </w:t>
      </w:r>
      <w:r>
        <w:rPr>
          <w:b/>
          <w:sz w:val="18"/>
        </w:rPr>
        <w:t>D. Wallace</w:t>
      </w:r>
      <w:r>
        <w:rPr>
          <w:sz w:val="18"/>
        </w:rPr>
        <w:t xml:space="preserve">, J. Wang, D. A. Khan, D. B. K. Golden, M. Shaker, D. R. Stukus, D. A. Khan, A. Banerji, K. G. Blumenthal, E. J. Phillips, R. Solensky, A. A. White, J. A. Bernstein, D. K. Chu, A. K. Ellis, D. B. K. Golden, M. J. Greenhawt, C. C. Horner, D. Ledford, J. A. Lieberman, J. Oppenheimer, M. A. Rank, M. S. Shaker, D. R. Stukus, </w:t>
      </w:r>
      <w:r>
        <w:rPr>
          <w:b/>
          <w:sz w:val="18"/>
        </w:rPr>
        <w:t>D. Wallace</w:t>
      </w:r>
      <w:r>
        <w:rPr>
          <w:sz w:val="18"/>
        </w:rPr>
        <w:t>, J. Wang. (2022) “Drug allergy: A 2022 practice parameter update”, J Allergy Clin Immunol, 150: 1333-93.</w:t>
      </w:r>
    </w:p>
    <w:p w14:paraId="15F4D33A" w14:textId="77777777" w:rsidR="00EC4A9B" w:rsidRDefault="00000000">
      <w:pPr>
        <w:pStyle w:val="CVPublication"/>
      </w:pPr>
      <w:r>
        <w:rPr>
          <w:sz w:val="18"/>
        </w:rPr>
        <w:t xml:space="preserve">Sousa-Pinto, B., L. F. Azevedo, A. Sá-Sousa, R. J. Vieira, R. Amaral, L. Klimek, W. Czarlewski, J. M. Anto, A. Bedbrook, V. Kvedariene, …, </w:t>
      </w:r>
      <w:r>
        <w:rPr>
          <w:b/>
          <w:sz w:val="18"/>
        </w:rPr>
        <w:t>D. Wallace</w:t>
      </w:r>
      <w:r>
        <w:rPr>
          <w:sz w:val="18"/>
        </w:rPr>
        <w:t>, S. Waserman, A. Yorgancioglu, M. Zidarn, T. Zuberbier, J. A. Fonseca, J. Bousquet, O. Pfaar. 2022. “Allergen immunotherapy in MASK-air users in real-life: Results of a Bayesian mixed-effects model”, Clin Transl Allergy, 12: e12128.</w:t>
      </w:r>
    </w:p>
    <w:p w14:paraId="6C581D61" w14:textId="77777777" w:rsidR="00EC4A9B" w:rsidRDefault="00000000">
      <w:pPr>
        <w:pStyle w:val="CVPublication"/>
      </w:pPr>
      <w:r>
        <w:rPr>
          <w:sz w:val="18"/>
        </w:rPr>
        <w:t xml:space="preserve">Lourenço, O., B. Cvetkovski, V. Kritikos, R. House, S. Scheire, E. M. Costa, J. A. Fonseca, E. Menditto, A. Bedbrook, S. Bialek, …, </w:t>
      </w:r>
      <w:r>
        <w:rPr>
          <w:b/>
          <w:sz w:val="18"/>
        </w:rPr>
        <w:t>D. Wallace</w:t>
      </w:r>
      <w:r>
        <w:rPr>
          <w:sz w:val="18"/>
        </w:rPr>
        <w:t>, C. Duggan, E. Paulino, G. S. Pinto, LÅ Söderlund, J. Bousquet, S. Bosnic-Anticevich. (2022) “Management of allergic rhinitis symptoms in the pharmacy Pocket guide 2022”, Clin Transl Allergy, 12: e12183.</w:t>
      </w:r>
    </w:p>
    <w:p w14:paraId="0B6BF842" w14:textId="77777777" w:rsidR="00EC4A9B" w:rsidRDefault="00000000">
      <w:pPr>
        <w:pStyle w:val="CVPublication"/>
      </w:pPr>
      <w:r>
        <w:rPr>
          <w:sz w:val="18"/>
        </w:rPr>
        <w:lastRenderedPageBreak/>
        <w:t xml:space="preserve">Yin Leung, A. S., E. H. Tham, M. Samuel, D. Munblit, D. K. Chu, L. Dahdah, K. Yamamoto-Hanada, T. Trikamjee, V. Warad, A. van Niekerk, …, </w:t>
      </w:r>
      <w:r>
        <w:rPr>
          <w:b/>
          <w:sz w:val="18"/>
        </w:rPr>
        <w:t>D. Wallace</w:t>
      </w:r>
      <w:r>
        <w:rPr>
          <w:sz w:val="18"/>
        </w:rPr>
        <w:t>, M. Tang, J. Sublett, G. W. K. Wong. (2022) “Quality and consistency of clinical practice guidelines on the prevention of food allergy and atopic dermatitis: Systematic review protocol”, World Allergy Organ J, 15: 100679.</w:t>
      </w:r>
    </w:p>
    <w:p w14:paraId="481FA7F6" w14:textId="77777777" w:rsidR="00EC4A9B" w:rsidRDefault="00000000">
      <w:pPr>
        <w:pStyle w:val="CVPublication"/>
      </w:pPr>
      <w:r>
        <w:rPr>
          <w:sz w:val="18"/>
        </w:rPr>
        <w:t xml:space="preserve">Sousa-Pinto, B., A. Sá-Sousa, R. J. Vieira, R. Amaral, L. Klimek, W. Czarlewski, J. M. Antó, O. Pfaar, A. Bedbrook, V. Kvedariene, …, </w:t>
      </w:r>
      <w:r>
        <w:rPr>
          <w:b/>
          <w:sz w:val="18"/>
        </w:rPr>
        <w:t>D. Wallace</w:t>
      </w:r>
      <w:r>
        <w:rPr>
          <w:sz w:val="18"/>
        </w:rPr>
        <w:t>, S. Waserman, A. Yorgancioglu, M. Zidarn, T. Zuberbier, J. A. Fonseca, J. Bousquet. 2022. “Behavioural patterns in allergic rhinitis medication in Europe: A study using MASK-air(®) real-world data”, Allergy, 77: 2699-711.</w:t>
      </w:r>
    </w:p>
    <w:p w14:paraId="017B53C0" w14:textId="77777777" w:rsidR="00EC4A9B" w:rsidRDefault="00000000">
      <w:pPr>
        <w:pStyle w:val="CVPublication"/>
      </w:pPr>
      <w:r>
        <w:rPr>
          <w:sz w:val="18"/>
        </w:rPr>
        <w:t xml:space="preserve">Sousa-Pinto, B., H. J. Schünemann, A. Sá-Sousa, R. J. Vieira, R. Amaral, J. M. Anto, L. Klimek, W. Czarlewski, J. Mullol, O. Pfaar, …, </w:t>
      </w:r>
      <w:r>
        <w:rPr>
          <w:b/>
          <w:sz w:val="18"/>
        </w:rPr>
        <w:t>D. Wallace</w:t>
      </w:r>
      <w:r>
        <w:rPr>
          <w:sz w:val="18"/>
        </w:rPr>
        <w:t>, S. Waserman, A. Yorgancioglu, M. Zidarn, T. Zuberbier, J. A. Fonseca, J. Bousquet. 2022. “Consistent trajectories of rhinitis control and treatment in 16,177 weeks: The MASK-air® longitudinal study”, Allergy. epub 2022/11/04.</w:t>
      </w:r>
    </w:p>
    <w:p w14:paraId="734895E2" w14:textId="77777777" w:rsidR="00EC4A9B" w:rsidRDefault="00000000">
      <w:pPr>
        <w:pStyle w:val="CVPublication"/>
      </w:pPr>
      <w:r>
        <w:rPr>
          <w:sz w:val="18"/>
        </w:rPr>
        <w:t xml:space="preserve">Sousa-Pinto, B., L. F. Azevedo, M. Jutel, I. Agache, G. W. Canonica, W. Czarlewski, N. G. Papadopoulos, K. C. Bergmann, P. Devillier, D. Laune, …, </w:t>
      </w:r>
      <w:r>
        <w:rPr>
          <w:b/>
          <w:sz w:val="18"/>
        </w:rPr>
        <w:t>D. Wallace</w:t>
      </w:r>
      <w:r>
        <w:rPr>
          <w:sz w:val="18"/>
        </w:rPr>
        <w:t>, S. Waserman, A. Yorgancioglu, G. De Vries, M. van Eerd, P. Zieglmayer, T. Zuberbier, O. Pfaar, J. Almeida Fonseca, J. Bousquet. (2022) “Development and validation of combined symptom-medication scores for allergic rhinitis”, Allergy, 77: 2147-62.</w:t>
      </w:r>
    </w:p>
    <w:p w14:paraId="42AAF497" w14:textId="77777777" w:rsidR="00EC4A9B" w:rsidRDefault="00000000">
      <w:pPr>
        <w:pStyle w:val="Heading2"/>
      </w:pPr>
      <w:r>
        <w:t>2021</w:t>
      </w:r>
    </w:p>
    <w:p w14:paraId="3376230B" w14:textId="77777777" w:rsidR="00EC4A9B" w:rsidRDefault="00000000">
      <w:pPr>
        <w:pStyle w:val="CVPublication"/>
      </w:pPr>
      <w:r>
        <w:rPr>
          <w:sz w:val="18"/>
        </w:rPr>
        <w:t xml:space="preserve">Meltzer, E. O., </w:t>
      </w:r>
      <w:r>
        <w:rPr>
          <w:b/>
          <w:sz w:val="18"/>
        </w:rPr>
        <w:t>Wallace, D.</w:t>
      </w:r>
      <w:r>
        <w:rPr>
          <w:sz w:val="18"/>
        </w:rPr>
        <w:t>, Friedman, H. S., Navaratnam, P., Scott, E. P., Nolte, H. (2021) “Meta-analyses of the efficacy of pharmacotherapies and sublingual allergy immunotherapy tablets for allergic rhinitis in adults and children”, Rhinology, 59: 422-32.</w:t>
      </w:r>
    </w:p>
    <w:p w14:paraId="562B1CD5" w14:textId="77777777" w:rsidR="00EC4A9B" w:rsidRDefault="00000000">
      <w:pPr>
        <w:pStyle w:val="CVPublication"/>
      </w:pPr>
      <w:r>
        <w:rPr>
          <w:b/>
          <w:sz w:val="18"/>
        </w:rPr>
        <w:t>Wallace, DV</w:t>
      </w:r>
      <w:r>
        <w:rPr>
          <w:sz w:val="18"/>
        </w:rPr>
        <w:t>. (2021). “Treatment options for chronic rhinosinusitis with nasal polyps.” Allergy Asthma Proc. 42(6).450-460.</w:t>
      </w:r>
    </w:p>
    <w:p w14:paraId="4EFE0E4A" w14:textId="77777777" w:rsidR="00EC4A9B" w:rsidRDefault="00000000">
      <w:pPr>
        <w:pStyle w:val="CVPublication"/>
      </w:pPr>
      <w:r>
        <w:rPr>
          <w:sz w:val="18"/>
        </w:rPr>
        <w:t xml:space="preserve">Yaphe H, </w:t>
      </w:r>
      <w:r>
        <w:rPr>
          <w:b/>
          <w:sz w:val="18"/>
        </w:rPr>
        <w:t>Wallace D</w:t>
      </w:r>
      <w:r>
        <w:rPr>
          <w:sz w:val="18"/>
        </w:rPr>
        <w:t>, Rank MA, Lang E. (2021). “Systematic Review and Meta-Analysis: Pearls for Interpretation, Appraisal, and Application in Clinical Practice.” J Allergy Clin Immunol Pract . 9(12):4209-4220.</w:t>
      </w:r>
    </w:p>
    <w:p w14:paraId="037710D7" w14:textId="77777777" w:rsidR="00EC4A9B" w:rsidRDefault="00000000">
      <w:pPr>
        <w:pStyle w:val="CVPublication"/>
      </w:pPr>
      <w:r>
        <w:rPr>
          <w:sz w:val="18"/>
        </w:rPr>
        <w:t xml:space="preserve">Winders T, DuBuske L, Bukstein DA, Meltzer EO, </w:t>
      </w:r>
      <w:r>
        <w:rPr>
          <w:b/>
          <w:sz w:val="18"/>
        </w:rPr>
        <w:t>Wallace D</w:t>
      </w:r>
      <w:r>
        <w:rPr>
          <w:sz w:val="18"/>
        </w:rPr>
        <w:t>, Rance K. (2021). “Shifts in allergy practice in a COVID-19 world: Implications of pre-COVID-19 national health care provider and patient surveys of treatments for nasal allergies.” Allergy Asthma Proc. 42(4):301-309.</w:t>
      </w:r>
    </w:p>
    <w:p w14:paraId="09CDC76C" w14:textId="77777777" w:rsidR="00EC4A9B" w:rsidRDefault="00000000">
      <w:pPr>
        <w:pStyle w:val="CVPublication"/>
      </w:pPr>
      <w:r>
        <w:rPr>
          <w:sz w:val="18"/>
        </w:rPr>
        <w:t xml:space="preserve">Rodrigues, J., M. E. Kuruvilla, K. Vanijcharoenkarn, N. Patel, M. M. Hom, </w:t>
      </w:r>
      <w:r>
        <w:rPr>
          <w:b/>
          <w:sz w:val="18"/>
        </w:rPr>
        <w:t>D. V. Wallace</w:t>
      </w:r>
      <w:r>
        <w:rPr>
          <w:sz w:val="18"/>
        </w:rPr>
        <w:t>. (2021). "The spectrum of allergic ocular diseases." Ann Allergy Asthma Immunol 126(3): 240-254.</w:t>
      </w:r>
    </w:p>
    <w:p w14:paraId="3668405E" w14:textId="77777777" w:rsidR="00EC4A9B" w:rsidRDefault="00000000">
      <w:pPr>
        <w:pStyle w:val="CVPublication"/>
      </w:pPr>
      <w:r>
        <w:rPr>
          <w:sz w:val="18"/>
        </w:rPr>
        <w:t xml:space="preserve">Greenhawt M, Abrams EM, Shaker M, Chu DK, Khan D, Akin C, Alqurashi W, Arkwright P, Baldwin JL, Ben-Shoshan M, …, </w:t>
      </w:r>
      <w:r>
        <w:rPr>
          <w:b/>
          <w:sz w:val="18"/>
        </w:rPr>
        <w:t>Wallace D</w:t>
      </w:r>
      <w:r>
        <w:rPr>
          <w:sz w:val="18"/>
        </w:rPr>
        <w:t>, Wang J, Waserman S, Witry JK, Worm M, Vander Leek TK, Golden DBK. (2021). “The Risk of Allergic Reaction to SARS-CoV-2 Vaccines and Recommended Evaluation and Management: A Systematic Review, Meta-Analysis, GRADE Assessment, and International Consensus Approach.” J Allergy Clin Immunol Pract. 9(10):3546-3567.</w:t>
      </w:r>
    </w:p>
    <w:p w14:paraId="587A3096" w14:textId="77777777" w:rsidR="00EC4A9B" w:rsidRDefault="00000000">
      <w:pPr>
        <w:pStyle w:val="CVPublication"/>
      </w:pPr>
      <w:r>
        <w:rPr>
          <w:sz w:val="18"/>
        </w:rPr>
        <w:t xml:space="preserve">Fonseca, J., T. Taveira-Gomes, A. M. Pereira, M. Branco-Ferreira, P. Carreiro-Martins, M. Alves-Correia, J. Correia de Sousa, E. Costa, O. Lourenco, M. Morais-Almeida, …, </w:t>
      </w:r>
      <w:r>
        <w:rPr>
          <w:b/>
          <w:sz w:val="18"/>
        </w:rPr>
        <w:t>D. Wallace</w:t>
      </w:r>
      <w:r>
        <w:rPr>
          <w:sz w:val="18"/>
        </w:rPr>
        <w:t>, A. Bedbrook, W. Czarlewski, J. Bousquet. (2021). "[ARIA 2019: An Integrated Care Pathway for Allergic Rhinitis in Portugal]." Acta Med Port 34(2): 144-157.</w:t>
      </w:r>
    </w:p>
    <w:p w14:paraId="62A6CD8C" w14:textId="77777777" w:rsidR="00EC4A9B" w:rsidRDefault="00000000">
      <w:pPr>
        <w:pStyle w:val="CVPublication"/>
      </w:pPr>
      <w:r>
        <w:rPr>
          <w:sz w:val="18"/>
        </w:rPr>
        <w:t xml:space="preserve">Sousa-Pinto B, Azevedo LF, Jutel M, Agache I, Canonica GW, Czarlewski W, Papadopoulos NG, Bergmann KC, Devillier P, Laune D, …, </w:t>
      </w:r>
      <w:r>
        <w:rPr>
          <w:b/>
          <w:sz w:val="18"/>
        </w:rPr>
        <w:t>Wallace D</w:t>
      </w:r>
      <w:r>
        <w:rPr>
          <w:sz w:val="18"/>
        </w:rPr>
        <w:t>, Waserman S, Yorgancioglu A, De Vries G, van Eerd M, Zieglmayer P, Zuberbier T, Pfaar O, Almeida Fonseca J, Bousquet J. (2021). “Development and validation of combined symptom-medication scores for allergic rhinitis. Allergy. “ 2021 Dec 21. doi: 10.1111/all.15199. Online ahead of print.</w:t>
      </w:r>
    </w:p>
    <w:p w14:paraId="342852A5" w14:textId="77777777" w:rsidR="00EC4A9B" w:rsidRDefault="00000000">
      <w:pPr>
        <w:pStyle w:val="CVPublication"/>
      </w:pPr>
      <w:r>
        <w:rPr>
          <w:sz w:val="18"/>
        </w:rPr>
        <w:t xml:space="preserve">Hagemann J, Onorato GL, Jutel M, Akdis CA, Agache I, Zuberbier T, Czarlewski W, Mullol J, Bedbrook A, Bachert C, …, </w:t>
      </w:r>
      <w:r>
        <w:rPr>
          <w:b/>
          <w:sz w:val="18"/>
        </w:rPr>
        <w:t>Wallace D</w:t>
      </w:r>
      <w:r>
        <w:rPr>
          <w:sz w:val="18"/>
        </w:rPr>
        <w:t>, Wang Y, Williams S, Yorgancioglu A, Yusuf OM, Zernotti M, Bousquet J, Klimek L. (2021). “Differentiation of COVID-19 signs and symptoms from allergic rhinitis and common cold: An ARIA-EAACI-GA 2 LEN consensus.” Allergy. 76(8):2354-2366</w:t>
      </w:r>
    </w:p>
    <w:p w14:paraId="09F7552B" w14:textId="77777777" w:rsidR="00EC4A9B" w:rsidRDefault="00000000">
      <w:pPr>
        <w:pStyle w:val="CVPublication"/>
      </w:pPr>
      <w:r>
        <w:rPr>
          <w:sz w:val="18"/>
        </w:rPr>
        <w:t xml:space="preserve">Bousquet J, Agache I, Blain H, Jutel M, Ventura MT, Worm M, Del Giacco S, Benetos A, Bilo BM, Czarlewski W, …, </w:t>
      </w:r>
      <w:r>
        <w:rPr>
          <w:b/>
          <w:sz w:val="18"/>
        </w:rPr>
        <w:t>Wallace D</w:t>
      </w:r>
      <w:r>
        <w:rPr>
          <w:sz w:val="18"/>
        </w:rPr>
        <w:t>, Walusiak-Skorupa J, Wang DY, Waserman S, Yorgancioglu A, Yusuf OM, Zernotti M, Zidarn M, Chivato T, Akdis CA, Zuberbier T, Klimek L. (2021). ”Management of anaphylaxis due to COVID-19 vaccines in the elderly.” Allergy. 76(10):2952-2964.</w:t>
      </w:r>
    </w:p>
    <w:p w14:paraId="708B0233" w14:textId="77777777" w:rsidR="00EC4A9B" w:rsidRDefault="00000000">
      <w:pPr>
        <w:pStyle w:val="CVPublication"/>
      </w:pPr>
      <w:r>
        <w:rPr>
          <w:sz w:val="18"/>
        </w:rPr>
        <w:t xml:space="preserve">Bousquet J, Anto JM, Bachert C, Haahtela T, Zuberbier T, Czarlewski W, Bedbrook A, Bosnic-Anticevich S, Walter Canonica G, Cardona V, …, </w:t>
      </w:r>
      <w:r>
        <w:rPr>
          <w:b/>
          <w:sz w:val="18"/>
        </w:rPr>
        <w:t>Wallace D</w:t>
      </w:r>
      <w:r>
        <w:rPr>
          <w:sz w:val="18"/>
        </w:rPr>
        <w:t>, Wagenmann M, Wang Y, Waserman S, Wickman M, Williams DM, Wong G, Wroczynski P, Yiallouros PK, Yusuf OM, Zar HJ, Zeng S, Zernotti ME, Zhang L, Shan Zhong N, Zidarn M. (2021). “ARIA digital anamorphosis: Digital transformation of health and care in airway diseases from research to practice.” Allergy. 76(1):168-190.</w:t>
      </w:r>
    </w:p>
    <w:p w14:paraId="1FE0457B" w14:textId="77777777" w:rsidR="00EC4A9B" w:rsidRDefault="00000000">
      <w:pPr>
        <w:pStyle w:val="CVPublication"/>
      </w:pPr>
      <w:r>
        <w:rPr>
          <w:sz w:val="18"/>
        </w:rPr>
        <w:t>Bousquet J, Anto JM, Czarlewski W, Haahtela T, Fonseca SC, Iaccarino G, Blain H, Vidal A, Sheikh A, Akdis CA, Zuberbier T, ARIA group.[</w:t>
      </w:r>
      <w:r>
        <w:rPr>
          <w:b/>
          <w:sz w:val="18"/>
        </w:rPr>
        <w:t>Dana Wallace</w:t>
      </w:r>
      <w:r>
        <w:rPr>
          <w:sz w:val="18"/>
        </w:rPr>
        <w:t xml:space="preserve"> is part of ARIA group.]. (2021). “Cabbage and fermented vegetables: From death rate heterogeneity in countries to candidates for mitigation strategies of severe COVID-19.” Allergy. 76(3):735-750.</w:t>
      </w:r>
    </w:p>
    <w:p w14:paraId="79D6492F" w14:textId="77777777" w:rsidR="00EC4A9B" w:rsidRDefault="00000000">
      <w:pPr>
        <w:pStyle w:val="CVPublication"/>
      </w:pPr>
      <w:r>
        <w:rPr>
          <w:sz w:val="18"/>
        </w:rPr>
        <w:t xml:space="preserve">Bousquet J, Pfaar O, Agache I, Bedbrook A, Akdis CA, Canonica GW, Chivato T, Al-Ahmad M, Abdul Latiff AH, Ansotegui IJ, …, </w:t>
      </w:r>
      <w:r>
        <w:rPr>
          <w:b/>
          <w:sz w:val="18"/>
        </w:rPr>
        <w:t>Wallace D</w:t>
      </w:r>
      <w:r>
        <w:rPr>
          <w:sz w:val="18"/>
        </w:rPr>
        <w:t>, Walusiak-Skorupa J, Wang Y, Waserman S, Wong GW, Yorgancioglu A, Yusuf OM, Zernotti M, Zhang L, Zidarn M, Zuberbier T, Jutel M. (2021). “ARIA-EAACI care pathways for allergen immunotherapy in respiratory allergy.” Clin Transl Allergy . 2021 Jun 9;11(4):e12014.</w:t>
      </w:r>
    </w:p>
    <w:p w14:paraId="2CC2978C" w14:textId="77777777" w:rsidR="00EC4A9B" w:rsidRDefault="00000000">
      <w:pPr>
        <w:pStyle w:val="Heading2"/>
      </w:pPr>
      <w:r>
        <w:lastRenderedPageBreak/>
        <w:t>2020</w:t>
      </w:r>
    </w:p>
    <w:p w14:paraId="403C98EC" w14:textId="77777777" w:rsidR="00EC4A9B" w:rsidRPr="00E44B68" w:rsidRDefault="00000000">
      <w:pPr>
        <w:pStyle w:val="CVPublication"/>
        <w:rPr>
          <w:sz w:val="18"/>
        </w:rPr>
      </w:pPr>
      <w:r w:rsidRPr="00E44B68">
        <w:rPr>
          <w:sz w:val="18"/>
        </w:rPr>
        <w:t>Dykewicz, M. S., D. V. Wallace, D. J. Amrol, F. M. Baroody, J. A. Bernstein, T. J. Craig, C. Dinakar, A. K. Ellis, I. Finegold, D. B. K. Golden, …, additional authors. (2020). "Rhinitis 2020: A practice parameter update." J Allergy Clin Immunol 146(4): 721-767.</w:t>
      </w:r>
    </w:p>
    <w:p w14:paraId="6FC35F03" w14:textId="77777777" w:rsidR="00EC4A9B" w:rsidRPr="00E44B68" w:rsidRDefault="00000000">
      <w:pPr>
        <w:pStyle w:val="CVPublication"/>
        <w:rPr>
          <w:sz w:val="18"/>
        </w:rPr>
      </w:pPr>
      <w:r w:rsidRPr="00E44B68">
        <w:rPr>
          <w:sz w:val="18"/>
        </w:rPr>
        <w:t>Shaker, M. S., D. V. Wallace, D. B. K. Golden, J. Oppenheimer, J. A. Bernstein, R. L. Campbell, C. Dinakar, A. Ellis, M. Greenhawt, D. A. Khan, …, additional authors. (2020). "Anaphylaxis-a 2020 practice parameter update, systematic review, and Grading of Recommendations, Assessment, Development and Evaluation (GRADE) analysis." J Allergy Clin Immunol 145(4): 1082-1123.</w:t>
      </w:r>
    </w:p>
    <w:p w14:paraId="3520E8A8" w14:textId="77777777" w:rsidR="00EC4A9B" w:rsidRDefault="00000000">
      <w:pPr>
        <w:pStyle w:val="CVPublication"/>
      </w:pPr>
      <w:r>
        <w:rPr>
          <w:sz w:val="18"/>
        </w:rPr>
        <w:t xml:space="preserve">Shaker, M., J. Oppenheimer, </w:t>
      </w:r>
      <w:r>
        <w:rPr>
          <w:b/>
          <w:sz w:val="18"/>
        </w:rPr>
        <w:t>D. Wallace</w:t>
      </w:r>
      <w:r>
        <w:rPr>
          <w:sz w:val="18"/>
        </w:rPr>
        <w:t>, D. M. Lang, T. Rambasek, M. Dykewicz and M. Greenhawt (2020). "Optimizing Value in the Evaluation of Chronic Spontaneous Urticaria: A Cost-Effectiveness Analysis." J Allergy Clin Immunol Pract 8(7): 2360-2369 e2361.</w:t>
      </w:r>
    </w:p>
    <w:p w14:paraId="4A8A4488" w14:textId="77777777" w:rsidR="00EC4A9B" w:rsidRDefault="00000000">
      <w:pPr>
        <w:pStyle w:val="CVPublication"/>
      </w:pPr>
      <w:r>
        <w:rPr>
          <w:sz w:val="18"/>
        </w:rPr>
        <w:t xml:space="preserve">Shaker, M. S., J. Oppenheimer, </w:t>
      </w:r>
      <w:r>
        <w:rPr>
          <w:b/>
          <w:sz w:val="18"/>
        </w:rPr>
        <w:t>D. V. Wallace</w:t>
      </w:r>
      <w:r>
        <w:rPr>
          <w:sz w:val="18"/>
        </w:rPr>
        <w:t>, D. B. K. Golden, D. M. Lang, P. Joint Task Force for Allergy Practice, Contributors, E. S. Lang, J. A. Bernstein, R. L. Campbell, D. Chu, C. Dinakar, A. K. Ellis, M. Greenhawt, C. Horner, J. A. Lieberman, M. A. Rank, D. R. Stukus and J. Wang (2020). "Making the GRADE in anaphylaxis management: Toward recommendations integrating values, preferences, context, and shared decision making." Ann Allergy Asthma Immunol 124(6): 526-535 e522.</w:t>
      </w:r>
    </w:p>
    <w:p w14:paraId="3573E488" w14:textId="77777777" w:rsidR="00EC4A9B" w:rsidRDefault="00000000">
      <w:pPr>
        <w:pStyle w:val="CVPublication"/>
      </w:pPr>
      <w:r>
        <w:rPr>
          <w:sz w:val="18"/>
        </w:rPr>
        <w:t xml:space="preserve">Greenhawt, M., M. Shaker, J. Wang, J. J. Oppenheimer, S. Sicherer, C. Keet, K. Swaggart, M. Rank, J. M. Portnoy, J. Bernstein, D. K. Chu, C. Dinakar, D. Golden, C. Horner, D. M. Lang, E. S. Lang, D. A. Khan, J. Lieberman, D. Stukus, </w:t>
      </w:r>
      <w:r>
        <w:rPr>
          <w:b/>
          <w:sz w:val="18"/>
        </w:rPr>
        <w:t>D. Wallace</w:t>
      </w:r>
      <w:r>
        <w:rPr>
          <w:sz w:val="18"/>
        </w:rPr>
        <w:t>. (2020). "Peanut allergy diagnosis: A 2020 practice parameter update, systematic review, and GRADE analysis." J Allergy Clin Immunol 146(6): 1302-1334.</w:t>
      </w:r>
    </w:p>
    <w:p w14:paraId="3A13080E" w14:textId="77777777" w:rsidR="00EC4A9B" w:rsidRDefault="00000000">
      <w:pPr>
        <w:pStyle w:val="CVPublication"/>
      </w:pPr>
      <w:r>
        <w:rPr>
          <w:sz w:val="18"/>
        </w:rPr>
        <w:t xml:space="preserve">Shaker, M. S., J. Oppenheimer, M. Grayson, D. Stukus, N. Hartog, E. W. Y. Hsieh, N. Rider, C. M. Dutmer, T. K. Vander Leek, H. Kim, …, </w:t>
      </w:r>
      <w:r>
        <w:rPr>
          <w:b/>
          <w:sz w:val="18"/>
        </w:rPr>
        <w:t>D. Wallace</w:t>
      </w:r>
      <w:r>
        <w:rPr>
          <w:sz w:val="18"/>
        </w:rPr>
        <w:t>, J. Portnoy, G. Mosnaim, M. Greenhawt. (2020). "Reply to "Subcutaneous terbutaline as an alternative to aerosolized albuterol"." J Allergy Clin Immunol Pract 8(7): 2450-2452.</w:t>
      </w:r>
    </w:p>
    <w:p w14:paraId="0728C1FA" w14:textId="77777777" w:rsidR="00EC4A9B" w:rsidRDefault="00000000">
      <w:pPr>
        <w:pStyle w:val="CVPublication"/>
      </w:pPr>
      <w:r>
        <w:rPr>
          <w:sz w:val="18"/>
        </w:rPr>
        <w:t xml:space="preserve">Searing, D. A., C. M. Dutmer, D. M. Fleischer, M. S. Shaker, J. Oppenheimer, M. H. Grayson, D. Stukus, N. Hartog, E. W. Y. Hsieh, N. L. Rider, …, </w:t>
      </w:r>
      <w:r>
        <w:rPr>
          <w:b/>
          <w:sz w:val="18"/>
        </w:rPr>
        <w:t>D. Wallace</w:t>
      </w:r>
      <w:r>
        <w:rPr>
          <w:sz w:val="18"/>
        </w:rPr>
        <w:t>, J. Portnoy, G. Mosnaim, M. Greenhawt. (2020). "A Phased Approach to Resuming Suspended Allergy/Immunology Clinical Services." J Allergy Clin Immunol Pract 8(7): 2125-2134.</w:t>
      </w:r>
    </w:p>
    <w:p w14:paraId="41A652D6" w14:textId="77777777" w:rsidR="00EC4A9B" w:rsidRDefault="00000000">
      <w:pPr>
        <w:pStyle w:val="CVPublication"/>
      </w:pPr>
      <w:r>
        <w:rPr>
          <w:sz w:val="18"/>
        </w:rPr>
        <w:t xml:space="preserve">Shaker, M. S., J. Oppenheimer, M. Grayson, D. Stukus, N. Hartog, E. W. Y. Hsieh, N. Rider, C. M. Dutmer, T. K. Vander Leek, H. Kim, …, </w:t>
      </w:r>
      <w:r>
        <w:rPr>
          <w:b/>
          <w:sz w:val="18"/>
        </w:rPr>
        <w:t>D. Wallace</w:t>
      </w:r>
      <w:r>
        <w:rPr>
          <w:sz w:val="18"/>
        </w:rPr>
        <w:t>, J. Portnoy, G. Mosnaim, M. Greenhawt. (2020). "COVID-19: Pandemic Contingency Planning for the Allergy and Immunology Clinic." J Allergy Clin Immunol Pract 8(5): 1477-1488 e1475.</w:t>
      </w:r>
    </w:p>
    <w:p w14:paraId="24C4AC5E" w14:textId="77777777" w:rsidR="00EC4A9B" w:rsidRDefault="00000000">
      <w:pPr>
        <w:pStyle w:val="CVPublication"/>
      </w:pPr>
      <w:r>
        <w:rPr>
          <w:sz w:val="18"/>
        </w:rPr>
        <w:t xml:space="preserve">Lourenco, O., S. Bosnic-Anticevich, E. Costa, J. A. Fonseca, E. Menditto, B. Cvetkovski, V. Kritikos, R. Tan, A. Bedbrook, S. Scheire, …, </w:t>
      </w:r>
      <w:r>
        <w:rPr>
          <w:b/>
          <w:sz w:val="18"/>
        </w:rPr>
        <w:t>D. Wallace</w:t>
      </w:r>
      <w:r>
        <w:rPr>
          <w:sz w:val="18"/>
        </w:rPr>
        <w:t>, J. Bousquet. (2020). "Managing Allergic Rhinitis in the Pharmacy: An ARIA Guide for Implementation in Practice." Pharmacy (Basel) 8(2).</w:t>
      </w:r>
    </w:p>
    <w:p w14:paraId="281556B6" w14:textId="77777777" w:rsidR="00EC4A9B" w:rsidRDefault="00000000">
      <w:pPr>
        <w:pStyle w:val="CVPublication"/>
      </w:pPr>
      <w:r>
        <w:rPr>
          <w:sz w:val="18"/>
        </w:rPr>
        <w:t xml:space="preserve">Bedard, A., X. Basagana, J. M. Anto, J. Garcia-Aymerich, P. Devillier, S. Arnavielhe, A. Bedbrook, G. L. Onorato, W. Czarlewski, R. Murray, …, </w:t>
      </w:r>
      <w:r>
        <w:rPr>
          <w:b/>
          <w:sz w:val="18"/>
        </w:rPr>
        <w:t>D. Wallace</w:t>
      </w:r>
      <w:r>
        <w:rPr>
          <w:sz w:val="18"/>
        </w:rPr>
        <w:t>, S. Waserman, A. Yorgancioglu, D. Laune, J. Bousquet, M. s. group. (2020). "Treatment of allergic rhinitis during and outside the pollen season using mobile technology. A MASK study." Clin Transl Allergy 10(1): 62.</w:t>
      </w:r>
    </w:p>
    <w:p w14:paraId="55AC3F4F" w14:textId="77777777" w:rsidR="00EC4A9B" w:rsidRPr="00E44B68" w:rsidRDefault="00000000">
      <w:pPr>
        <w:pStyle w:val="CVPublication"/>
        <w:rPr>
          <w:sz w:val="18"/>
        </w:rPr>
      </w:pPr>
      <w:r w:rsidRPr="00E44B68">
        <w:rPr>
          <w:sz w:val="18"/>
        </w:rPr>
        <w:t>Bousquet, J., H. J. Schunemann, A. Togias, C. Bachert, M. Erhola, P. W. Hellings, L. Klimek, O. Pfaar, D. Wallace, I. Ansotegui, …, additional authors. (2020). "Next-generation Allergic Rhinitis and Its Impact on Asthma (ARIA) guidelines for allergic rhinitis based on Grading of Recommendations Assessment, Development and Evaluation (GRADE) and real-world evidence." J Allergy Clin Immunol 145(1): 70-80 e73.</w:t>
      </w:r>
    </w:p>
    <w:p w14:paraId="4C05A692" w14:textId="77777777" w:rsidR="00EC4A9B" w:rsidRPr="00E44B68" w:rsidRDefault="00000000">
      <w:pPr>
        <w:pStyle w:val="CVPublication"/>
        <w:rPr>
          <w:sz w:val="18"/>
        </w:rPr>
      </w:pPr>
      <w:r w:rsidRPr="00E44B68">
        <w:rPr>
          <w:sz w:val="18"/>
        </w:rPr>
        <w:t>Bousquet J, Schünemann HJ, Togias A, Bachert C, Erhola M, Hellings PW, Klimek L, Pfaar O, Wallace D, Ansotegui I, …, additional authors. Next-generation Allergic Rhinitis, Its Impact on Asthma (ARIA) guidelines for allergic rhinitis based on Grading of Recommendations Assessment, Development, Evaluation (GRADE), real-world evidence. J Allergy Clin Immunol. 2020 Jan;145(1):70-80.e3.</w:t>
      </w:r>
    </w:p>
    <w:p w14:paraId="0FD405F6" w14:textId="77777777" w:rsidR="00EC4A9B" w:rsidRDefault="00000000">
      <w:pPr>
        <w:pStyle w:val="CVPublication"/>
      </w:pPr>
      <w:r>
        <w:rPr>
          <w:sz w:val="18"/>
        </w:rPr>
        <w:t xml:space="preserve">Yorgancioglu, A. A., B. Gemicioglu, C. Cingi, O. Kalayci, A. F. Kalyoncu, C. Bachert, P. Hellings, O. Pfaar, H. J. Schunemann, </w:t>
      </w:r>
      <w:r>
        <w:rPr>
          <w:b/>
          <w:sz w:val="18"/>
        </w:rPr>
        <w:t>D. Wallace</w:t>
      </w:r>
      <w:r>
        <w:rPr>
          <w:sz w:val="18"/>
        </w:rPr>
        <w:t>, …, A. Bedbrook, W. Czarlewski, J. Bousquet. (2020). "ARIA 2019, Allerjik Rinite Tedavi Yaklasimi-Turkiye." Turk Thorac J 21(2): 122-133.</w:t>
      </w:r>
    </w:p>
    <w:p w14:paraId="53F55674" w14:textId="77777777" w:rsidR="00EC4A9B" w:rsidRDefault="00000000">
      <w:pPr>
        <w:pStyle w:val="CVPublication"/>
      </w:pPr>
      <w:r>
        <w:rPr>
          <w:sz w:val="18"/>
        </w:rPr>
        <w:t>Rank, M. A., R. N. Sharaf, G. T. Furuta, S. S. Aceves, M. Greenhawt, J. M. Spergel, Y. T. Falck-Ytter, E. S. Dellon. (2020). "Technical Review on the Management of Eosinophilic Esophagitis: A Report From the AGA Institute and the Joint Task Force on Allergy-Immunology Practice Parameters." Gastroenterology 158(6): 1789-1810.e1715.</w:t>
      </w:r>
      <w:r>
        <w:rPr>
          <w:i/>
          <w:color w:val="5A646E"/>
          <w:sz w:val="17"/>
        </w:rPr>
        <w:t xml:space="preserve"> [JTFPP reviewer/collaborator; individual name not displayed in the PubMed author listing.]</w:t>
      </w:r>
    </w:p>
    <w:p w14:paraId="060280CD" w14:textId="77777777" w:rsidR="00EC4A9B" w:rsidRDefault="00000000">
      <w:pPr>
        <w:pStyle w:val="CVPublication"/>
      </w:pPr>
      <w:r>
        <w:rPr>
          <w:sz w:val="18"/>
        </w:rPr>
        <w:t>Hirano, I., E. S. Chan, M. A. Rank, R. N. Sharaf, N. H. Stollman, D. R. Stukus, K. Wang, M. Greenhawt, Y. T. Falck-Ytter. (2020). "AGA Institute and the Joint Task Force on Allergy-Immunology Practice Parameters Clinical Guidelines for the Management of Eosinophilic Esophagitis." Gastroenterology 158(6): 1776-1786.</w:t>
      </w:r>
      <w:r>
        <w:rPr>
          <w:i/>
          <w:color w:val="5A646E"/>
          <w:sz w:val="17"/>
        </w:rPr>
        <w:t xml:space="preserve"> [JTFPP reviewer/collaborator; individual name not displayed in the PubMed author listing.]</w:t>
      </w:r>
    </w:p>
    <w:p w14:paraId="2913F817" w14:textId="77777777" w:rsidR="00EC4A9B" w:rsidRDefault="00000000">
      <w:pPr>
        <w:pStyle w:val="Heading2"/>
      </w:pPr>
      <w:r>
        <w:lastRenderedPageBreak/>
        <w:t>2019</w:t>
      </w:r>
    </w:p>
    <w:p w14:paraId="7E2145FF" w14:textId="77777777" w:rsidR="00EC4A9B" w:rsidRDefault="00000000">
      <w:pPr>
        <w:pStyle w:val="CVPublication"/>
      </w:pPr>
      <w:r>
        <w:rPr>
          <w:sz w:val="18"/>
        </w:rPr>
        <w:t xml:space="preserve">Bousquet J, Anto JM, Bachert C, Bosnic-Anticevich S, Erhola M, Haahtela T, Hellings PW, Kuna P, Pfaar O, Samolinski B, …, </w:t>
      </w:r>
      <w:r>
        <w:rPr>
          <w:b/>
          <w:sz w:val="18"/>
        </w:rPr>
        <w:t>Wallace D</w:t>
      </w:r>
      <w:r>
        <w:rPr>
          <w:sz w:val="18"/>
        </w:rPr>
        <w:t>, ARIA study group. From ARIA guidelines to the digital transformation of health in rhinitis, asthma multimorbidity. Eur Respir J. 2019 Dec 4;54(6).</w:t>
      </w:r>
    </w:p>
    <w:p w14:paraId="5D8737F4" w14:textId="77777777" w:rsidR="00EC4A9B" w:rsidRDefault="00000000">
      <w:pPr>
        <w:pStyle w:val="CVPublication"/>
      </w:pPr>
      <w:r>
        <w:rPr>
          <w:sz w:val="18"/>
        </w:rPr>
        <w:t xml:space="preserve">Shaker M, Oppenheimer J, </w:t>
      </w:r>
      <w:r>
        <w:rPr>
          <w:b/>
          <w:sz w:val="18"/>
        </w:rPr>
        <w:t>Wallace D</w:t>
      </w:r>
      <w:r>
        <w:rPr>
          <w:sz w:val="18"/>
        </w:rPr>
        <w:t>, Lang DM, Rambasek T, Dykewicz M, Greenhawt M. Optimizing Value in the Evaluation of Chronic Spontaneous Urticaria: A Cost-Effectiveness Analysis. J Allergy Clin Immunol Pract. 2019 Nov 18. pii: S2213-2198(19)30938-9. doi: 10.1016/j.jaip.2019.11.004. [Epub ahead of print</w:t>
      </w:r>
    </w:p>
    <w:p w14:paraId="277A7045" w14:textId="77777777" w:rsidR="00EC4A9B" w:rsidRDefault="00000000">
      <w:pPr>
        <w:pStyle w:val="CVPublication"/>
      </w:pPr>
      <w:r>
        <w:rPr>
          <w:sz w:val="18"/>
        </w:rPr>
        <w:t xml:space="preserve">Bousquet J, Pfaar O, Togias A, Schünemann HJ, Ansotegui I, Papadopoulos NG, Tsiligianni I, Agache I, Anto JM, Bachert C, …, </w:t>
      </w:r>
      <w:r>
        <w:rPr>
          <w:b/>
          <w:sz w:val="18"/>
        </w:rPr>
        <w:t>Wallace D</w:t>
      </w:r>
      <w:r>
        <w:rPr>
          <w:sz w:val="18"/>
        </w:rPr>
        <w:t>, Waserman S, Yorgancioglu A, Zuberbier T, ARIA Working Group. 2019 ARIA Care pathways for allergen immunotherapy. Allergy. 2019 Nov;74(11):2087-2102.</w:t>
      </w:r>
    </w:p>
    <w:p w14:paraId="1F31DEBC" w14:textId="77777777" w:rsidR="00EC4A9B" w:rsidRDefault="00000000">
      <w:pPr>
        <w:pStyle w:val="CVPublication"/>
      </w:pPr>
      <w:r>
        <w:rPr>
          <w:sz w:val="18"/>
        </w:rPr>
        <w:t xml:space="preserve">Shaker M, </w:t>
      </w:r>
      <w:r>
        <w:rPr>
          <w:b/>
          <w:sz w:val="18"/>
        </w:rPr>
        <w:t>Wallace D</w:t>
      </w:r>
      <w:r>
        <w:rPr>
          <w:sz w:val="18"/>
        </w:rPr>
        <w:t>, Golden DBK, Oppenheimer J, Greenhawt M. Simulation of Health, Economic Benefits of Extended Observation of Resolved Anaphylaxis. JAMA Netw Open. 2019 Oct 2;2(10):e1913951</w:t>
      </w:r>
    </w:p>
    <w:p w14:paraId="573A99B4" w14:textId="77777777" w:rsidR="00EC4A9B" w:rsidRDefault="00000000">
      <w:pPr>
        <w:pStyle w:val="CVPublication"/>
      </w:pPr>
      <w:r>
        <w:rPr>
          <w:sz w:val="18"/>
        </w:rPr>
        <w:t xml:space="preserve">Bousquet JJ, Schünemann HJ, Togias A, Erhola M, Hellings PW, Zuberbier T, Agache I, Ansotegui IJ, Anto JM, Bachert C, …, </w:t>
      </w:r>
      <w:r>
        <w:rPr>
          <w:b/>
          <w:sz w:val="18"/>
        </w:rPr>
        <w:t>Wallace D</w:t>
      </w:r>
      <w:r>
        <w:rPr>
          <w:sz w:val="18"/>
        </w:rPr>
        <w:t>, Wagenmann M, Wang Y, Waserman S, Wickman M, Williams DM, Wong G, Wroczynski P, Yiallouros PK, Yorgancioglu A, Yusuf OM, Zar HJ, Zeng S, Zernotti M, Zhang L, Zhong NS, Zidarn M, ARIA Study Group, MASK Study Group. Next-generation ARIA care pathways for rhinitis, asthma: a model for multimorbid chronic diseases. Clin Transl Allergy. 2019 Sep 9;9:44</w:t>
      </w:r>
    </w:p>
    <w:p w14:paraId="7E276C33" w14:textId="77777777" w:rsidR="00EC4A9B" w:rsidRDefault="00000000">
      <w:pPr>
        <w:pStyle w:val="CVPublication"/>
      </w:pPr>
      <w:r>
        <w:rPr>
          <w:sz w:val="18"/>
        </w:rPr>
        <w:t xml:space="preserve">Bousquet J, Pham-Thi N, Bedbrook A, Agache I, Annesi-Maesano I, Ansotegui I, Anto JM, Bachert C, Benveniste S, Bewick M, …, </w:t>
      </w:r>
      <w:r>
        <w:rPr>
          <w:b/>
          <w:sz w:val="18"/>
        </w:rPr>
        <w:t>Wallace D</w:t>
      </w:r>
      <w:r>
        <w:rPr>
          <w:sz w:val="18"/>
        </w:rPr>
        <w:t>, Valiulis A, Van der Kleij R, Ventura MT, Williams S, Yorgancioglu A, Zuberbier T. Next-generation care pathways for allergic rhinitis, asthma multimorbidity: a model for multimorbid non-communicable diseases-Meeting Report (Part 2). J Thorac Dis. 2019 Sep;11(9):4072-4084</w:t>
      </w:r>
    </w:p>
    <w:p w14:paraId="496ECA40" w14:textId="77777777" w:rsidR="00EC4A9B" w:rsidRDefault="00000000">
      <w:pPr>
        <w:pStyle w:val="CVPublication"/>
      </w:pPr>
      <w:r>
        <w:rPr>
          <w:sz w:val="18"/>
        </w:rPr>
        <w:t xml:space="preserve">Bousquet J, Pham-Thi N, Bedbrook A, Agache I, Annesi-Maesano I, Ansotegui I, Anto JM, Bachert C, Benveniste S, Bewick M, …, </w:t>
      </w:r>
      <w:r>
        <w:rPr>
          <w:b/>
          <w:sz w:val="18"/>
        </w:rPr>
        <w:t>Wallace D</w:t>
      </w:r>
      <w:r>
        <w:rPr>
          <w:sz w:val="18"/>
        </w:rPr>
        <w:t>, Valiulis A, Van der Kleij R, Ventura MT, Williams S, Yorgancioglu A, Zuberbier T. Next-generation care pathways for allergic rhinitis, asthma multimorbidity: a model for multimorbid non-communicable diseases-Meeting Report (Part 1). J Thorac Dis. 2019 Aug;11(8):3633-3642</w:t>
      </w:r>
    </w:p>
    <w:p w14:paraId="3A51DE7B" w14:textId="77777777" w:rsidR="00EC4A9B" w:rsidRDefault="00000000">
      <w:pPr>
        <w:pStyle w:val="CVPublication"/>
      </w:pPr>
      <w:r>
        <w:rPr>
          <w:sz w:val="18"/>
        </w:rPr>
        <w:t xml:space="preserve">Bédard A, Basagaña X, Anto JM, Garcia-Aymerich J, Devillier P, Arnavielhe S, Bedbrook A, Onorato GL, Czarlewski W, Murray R, …, </w:t>
      </w:r>
      <w:r>
        <w:rPr>
          <w:b/>
          <w:sz w:val="18"/>
        </w:rPr>
        <w:t>Wallace D</w:t>
      </w:r>
      <w:r>
        <w:rPr>
          <w:sz w:val="18"/>
        </w:rPr>
        <w:t>, Waserman S, Laune D, Bousquet J, MASK study group. Mobile technology offers novel insights into the control, treatment of allergic rhinitis: The MASK study. J Allergy Clin Immunol. 2019 Jul;144(1):135-143</w:t>
      </w:r>
    </w:p>
    <w:p w14:paraId="71D0D75E" w14:textId="77777777" w:rsidR="00EC4A9B" w:rsidRDefault="00000000">
      <w:pPr>
        <w:pStyle w:val="CVPublication"/>
      </w:pPr>
      <w:r>
        <w:rPr>
          <w:sz w:val="18"/>
        </w:rPr>
        <w:t xml:space="preserve">Bousquet J, Ansotegui IJ, Anto JM, Arnavielhe S, Bachert C, Basagaña X, Bédard A, Bedbrook A, Bonini M, Bosnic-Anticevich S, …, </w:t>
      </w:r>
      <w:r>
        <w:rPr>
          <w:b/>
          <w:sz w:val="18"/>
        </w:rPr>
        <w:t>Wallace D</w:t>
      </w:r>
      <w:r>
        <w:rPr>
          <w:sz w:val="18"/>
        </w:rPr>
        <w:t>, Valiulis A, van Eerd M, Ventura MT, Yorgancioglu A, Zuberbier T. Mobile Technology in Allergic Rhinitis: Evolution in Management or Revolution in Health, Care? J Allergy Clin Immunol Pract. 2019;7(8):2511–2523. PMID: 31445223.</w:t>
      </w:r>
    </w:p>
    <w:p w14:paraId="73E3244F" w14:textId="77777777" w:rsidR="00EC4A9B" w:rsidRDefault="00000000">
      <w:pPr>
        <w:pStyle w:val="Heading2"/>
      </w:pPr>
      <w:r>
        <w:t>2018</w:t>
      </w:r>
    </w:p>
    <w:p w14:paraId="6BF4F1F1" w14:textId="77777777" w:rsidR="00EC4A9B" w:rsidRDefault="00000000">
      <w:pPr>
        <w:pStyle w:val="CVPublication"/>
      </w:pPr>
      <w:r>
        <w:rPr>
          <w:sz w:val="18"/>
        </w:rPr>
        <w:t xml:space="preserve">Bosnic-Anticevich S, Costa E, Menditto E, Lourenço O, Novellino E, Bialek S, Briedis V, Buonaiuto R, Chrystyn H, Cvetkovski B, …, </w:t>
      </w:r>
      <w:r>
        <w:rPr>
          <w:b/>
          <w:sz w:val="18"/>
        </w:rPr>
        <w:t>Wallace D</w:t>
      </w:r>
      <w:r>
        <w:rPr>
          <w:sz w:val="18"/>
        </w:rPr>
        <w:t>, Waserman S, Wickman M, Yiallouros PK, Yorgancioglu A, Yusuf OM, Zar HJ, Zernotti ME, Zhang L, Zidarn M, Zuberbier T, Bousquet J. ARIA pharmacy 2018 "Allergic rhinitis care pathways for community pharmacy": AIRWAYS ICPs initiative (European Innovation Partnership on Active, Healthy Ageing, DG CONNECT, DG Santé) POLLAR (Impact of Air POLLution on Asthma, Rhinitis) GARD Demonstration project. Allergy. 2019 Jul;74(7):1219-1236.</w:t>
      </w:r>
    </w:p>
    <w:p w14:paraId="2EF2A582" w14:textId="77777777" w:rsidR="00EC4A9B" w:rsidRDefault="00000000">
      <w:pPr>
        <w:pStyle w:val="CVPublication"/>
      </w:pPr>
      <w:r>
        <w:rPr>
          <w:sz w:val="18"/>
        </w:rPr>
        <w:t xml:space="preserve">Bousquet J, Hellings PW, Agache I, Amat F, Annesi-Maesano I, Ansotegui IJ, Anto JM, Bachert C, Bateman ED, Bedbrook A, …, </w:t>
      </w:r>
      <w:r>
        <w:rPr>
          <w:b/>
          <w:sz w:val="18"/>
        </w:rPr>
        <w:t>Wallace D</w:t>
      </w:r>
      <w:r>
        <w:rPr>
          <w:sz w:val="18"/>
        </w:rPr>
        <w:t>, Waserman S, Wickman M, Yorgancioglu A, Zhang L, Zhong N, Zidarn M, Zuberbier T, Mobile Airways Sentinel Network (MASK) Study Group. Allergic Rhinitis, its Impact on Asthma (ARIA) Phase 4. (2018): Change management in allergic rhinitis and asthma multimorbidity using mobile technology. J Allergy Clin Immunol. 2019 Mar;143(3):864-879. J Allergy Clin Immunol. 2019 Mar;143(3):864-879.</w:t>
      </w:r>
    </w:p>
    <w:p w14:paraId="2DC448EA" w14:textId="77777777" w:rsidR="00EC4A9B" w:rsidRDefault="00000000">
      <w:pPr>
        <w:pStyle w:val="CVPublication"/>
      </w:pPr>
      <w:r>
        <w:rPr>
          <w:sz w:val="18"/>
        </w:rPr>
        <w:t xml:space="preserve">Greenhawt M, </w:t>
      </w:r>
      <w:r>
        <w:rPr>
          <w:b/>
          <w:sz w:val="18"/>
        </w:rPr>
        <w:t>Wallace D</w:t>
      </w:r>
      <w:r>
        <w:rPr>
          <w:sz w:val="18"/>
        </w:rPr>
        <w:t>, Sublett JW, Maughan E, Tanner A, Kelley KJ, Fineman S, White M, Cash G, Anderson C, …, Schoessler S, Gupta R, Pistiner M. Current trends in food allergy-induced anaphylaxis management at school. Ann Allergy Asthma Immunol. 2018 Aug;121(2):174-178</w:t>
      </w:r>
    </w:p>
    <w:p w14:paraId="5E2E06EF" w14:textId="77777777" w:rsidR="00EC4A9B" w:rsidRDefault="00000000">
      <w:pPr>
        <w:pStyle w:val="CVPublication"/>
      </w:pPr>
      <w:r>
        <w:rPr>
          <w:sz w:val="18"/>
        </w:rPr>
        <w:t xml:space="preserve">Greenhawt, M, Turner, PJ, Kelso, JM. , David Bernstein, MD, Joann Blessing-Moore, MD, Chitra Dinakar, MD, Matthew Greenhawt, MD, Caroline Horner, MD, David Khan, MD, David Lang, MD, John Oppenheimer, MD, Jay Portnoy, MD, Christopher Randolph, MD, Matt Rank, MD, , </w:t>
      </w:r>
      <w:r>
        <w:rPr>
          <w:b/>
          <w:sz w:val="18"/>
        </w:rPr>
        <w:t>Dana Wallace</w:t>
      </w:r>
      <w:r>
        <w:rPr>
          <w:sz w:val="18"/>
        </w:rPr>
        <w:t>, MD. Administration of influenza vaccines to egg allergic recipients: A practice parameter update 2017. Ann Allergy Asthma Immunol 120 (2018):49–52.</w:t>
      </w:r>
    </w:p>
    <w:p w14:paraId="26CCD512" w14:textId="77777777" w:rsidR="00EC4A9B" w:rsidRDefault="00000000">
      <w:pPr>
        <w:pStyle w:val="Heading2"/>
      </w:pPr>
      <w:r>
        <w:t>2017</w:t>
      </w:r>
    </w:p>
    <w:p w14:paraId="1B16C9A4" w14:textId="77777777" w:rsidR="00EC4A9B" w:rsidRDefault="00000000">
      <w:pPr>
        <w:pStyle w:val="CVPublication"/>
      </w:pPr>
      <w:r>
        <w:rPr>
          <w:b/>
          <w:sz w:val="18"/>
        </w:rPr>
        <w:t>Dana V. Wallace</w:t>
      </w:r>
      <w:r>
        <w:rPr>
          <w:sz w:val="18"/>
        </w:rPr>
        <w:t>, MD, Mark S. Dykewicz, MD, John Oppenheimer, MD, Jay M. Portnoy, MD, David M. Lang, MD. Pharmacologic Treatment of Seasonal Allergic Rhinitis: Synopsis of Guidance From the 2017 Joint Task Force on Practice Parameters. Ann Intern Med. 2017;167(12):876-881.</w:t>
      </w:r>
    </w:p>
    <w:p w14:paraId="54425199" w14:textId="77777777" w:rsidR="00EC4A9B" w:rsidRDefault="00000000">
      <w:pPr>
        <w:pStyle w:val="CVPublication"/>
      </w:pPr>
      <w:r>
        <w:rPr>
          <w:b/>
          <w:sz w:val="18"/>
        </w:rPr>
        <w:lastRenderedPageBreak/>
        <w:t>Wallace DV</w:t>
      </w:r>
      <w:r>
        <w:rPr>
          <w:sz w:val="18"/>
        </w:rPr>
        <w:t>, Dykewicz MS. Seasonal Allergic Rhinitis: A focused systematic review, practice parameter update. Curr Opin Allergy Clin Immunol. 2017 Aug;17(4):286-294.</w:t>
      </w:r>
    </w:p>
    <w:p w14:paraId="0F413D31" w14:textId="77777777" w:rsidR="00EC4A9B" w:rsidRDefault="00000000">
      <w:pPr>
        <w:pStyle w:val="CVPublication"/>
      </w:pPr>
      <w:r>
        <w:rPr>
          <w:b/>
          <w:sz w:val="18"/>
        </w:rPr>
        <w:t>Wallace DV</w:t>
      </w:r>
      <w:r>
        <w:rPr>
          <w:sz w:val="18"/>
        </w:rPr>
        <w:t>, Dykewicz MS. Comparing the evidence in allergic rhinitis guidelines. Curr Opin Allergy Clin Immunol. 2017 Jun 7.</w:t>
      </w:r>
    </w:p>
    <w:p w14:paraId="54D535C6" w14:textId="77777777" w:rsidR="00EC4A9B" w:rsidRDefault="00000000">
      <w:pPr>
        <w:pStyle w:val="CVPublication"/>
      </w:pPr>
      <w:r>
        <w:rPr>
          <w:sz w:val="18"/>
        </w:rPr>
        <w:t xml:space="preserve">Dykewicz, M, </w:t>
      </w:r>
      <w:r>
        <w:rPr>
          <w:b/>
          <w:sz w:val="18"/>
        </w:rPr>
        <w:t>Wallace, D</w:t>
      </w:r>
      <w:r>
        <w:rPr>
          <w:sz w:val="18"/>
        </w:rPr>
        <w:t>, Baroody, F, et al. Treatment of seasonal allergic rhinitis: An evidence-based focused 2017 guideline update. Ann Allergy Asthma Immunol 119. (2017):489-511.</w:t>
      </w:r>
    </w:p>
    <w:p w14:paraId="127CD6E2" w14:textId="77777777" w:rsidR="00EC4A9B" w:rsidRDefault="00000000">
      <w:pPr>
        <w:pStyle w:val="CVPublication"/>
      </w:pPr>
      <w:r>
        <w:rPr>
          <w:sz w:val="18"/>
        </w:rPr>
        <w:t xml:space="preserve">Greenberger PA, </w:t>
      </w:r>
      <w:r>
        <w:rPr>
          <w:b/>
          <w:sz w:val="18"/>
        </w:rPr>
        <w:t>Wallace DV</w:t>
      </w:r>
      <w:r>
        <w:rPr>
          <w:sz w:val="18"/>
        </w:rPr>
        <w:t>, Lieberman PL, Gregory SM. Contemporary issues in anaphylaxis, the evolution of epinephrine autoinjectors: What will the future bring? Ann Allergy Asthma Immunol. 2017 Oct;119(4):333-338.</w:t>
      </w:r>
    </w:p>
    <w:p w14:paraId="5A4C496F" w14:textId="77777777" w:rsidR="00EC4A9B" w:rsidRDefault="00000000">
      <w:pPr>
        <w:pStyle w:val="CVPublication"/>
      </w:pPr>
      <w:r>
        <w:rPr>
          <w:sz w:val="18"/>
        </w:rPr>
        <w:t xml:space="preserve">Matthew Greenhawt, MD, MBA, MSc, John Oppenheimer, MD, Michael Nelson, MD, PhD, Hal Nelson, MD, Richard Lockey, MD, Phil Lieberman, MD, Anna Nowak-Wegrzyn, MD, Anju Peters, MD, Charlotte Collins, JD, David I. Bernstein, MD, Joann Blessing-Moore, MD, David Khan, MD, David Lang, MD, Richard A. Nicklas, MD, Jay M. Portnoy, MD, Christopher R. Randolph, MD, Diane E. Schuller, MD, Sheldon L. Spector, MD, Stephen A. Tilles, MD, </w:t>
      </w:r>
      <w:r>
        <w:rPr>
          <w:b/>
          <w:sz w:val="18"/>
        </w:rPr>
        <w:t>Dana Wallace</w:t>
      </w:r>
      <w:r>
        <w:rPr>
          <w:sz w:val="18"/>
        </w:rPr>
        <w:t>, MD. (2017) Sublingual immunotherapy: A focused allergen immunotherapy practice parameter update. Ann Allergy Asthma Immunol 118 (2017):276-282.</w:t>
      </w:r>
    </w:p>
    <w:p w14:paraId="3BA9FD0B" w14:textId="77777777" w:rsidR="00EC4A9B" w:rsidRDefault="00000000">
      <w:pPr>
        <w:pStyle w:val="CVPublication"/>
      </w:pPr>
      <w:r>
        <w:rPr>
          <w:sz w:val="18"/>
        </w:rPr>
        <w:t xml:space="preserve">David B.K. Golden, MD, Jeffrey Demain, MD, Theodore Freeman, MD, David Graft, MD, Michael Tankersley, MD, James Tracy, DO, Joann Blessing-Moore, MD, David Bernstein, MD, Chitra Dinakar, MD, Matthew Greenhawt, MD, David Khan, MD, David Lang, MD, Richard Nicklas, MD, John Oppenheimer, MD, Jay Portnoy, MD, Christopher Randolph, MD, Diane Schuller, MD, </w:t>
      </w:r>
      <w:r>
        <w:rPr>
          <w:b/>
          <w:sz w:val="18"/>
        </w:rPr>
        <w:t>Dana Wallace</w:t>
      </w:r>
      <w:r>
        <w:rPr>
          <w:sz w:val="18"/>
        </w:rPr>
        <w:t>, MD. Stinging insect hypersensitivity: A practice parameter update 2016. Ann Allergy Asthma Immunol 118 (2017) 28e54.</w:t>
      </w:r>
    </w:p>
    <w:p w14:paraId="035D610C" w14:textId="77777777" w:rsidR="00EC4A9B" w:rsidRDefault="00000000">
      <w:pPr>
        <w:pStyle w:val="Heading2"/>
      </w:pPr>
      <w:r>
        <w:t>2016</w:t>
      </w:r>
    </w:p>
    <w:p w14:paraId="3060B8DD" w14:textId="77777777" w:rsidR="00EC4A9B" w:rsidRDefault="00000000">
      <w:pPr>
        <w:pStyle w:val="CVPublication"/>
      </w:pPr>
      <w:r>
        <w:rPr>
          <w:sz w:val="18"/>
        </w:rPr>
        <w:t xml:space="preserve">Brożek JL, Bousquet J, Agache I, Agarwal A, Bachert C, Bosnic-Anticevich S, Brignardello-Petersen R, Canonica GW, Casale T, Chavannes NH, …, </w:t>
      </w:r>
      <w:r>
        <w:rPr>
          <w:b/>
          <w:sz w:val="18"/>
        </w:rPr>
        <w:t>Wallace D</w:t>
      </w:r>
      <w:r>
        <w:rPr>
          <w:sz w:val="18"/>
        </w:rPr>
        <w:t>, Waserman S, Wickman M, Wiercioch W, Yepes-Nuñez JJ, Zhang L, Zhang Y, Zidarn M, Zuberbier T, Schünemann HJ. Allergic Rhinitis, its Impact on Asthma (ARIA) guidelines-2016 revision. J Allergy Clin Immunol. 2017 Oct;140(4):950-958.</w:t>
      </w:r>
    </w:p>
    <w:p w14:paraId="09A0D646" w14:textId="77777777" w:rsidR="00EC4A9B" w:rsidRDefault="00000000">
      <w:pPr>
        <w:pStyle w:val="CVPublication"/>
      </w:pPr>
      <w:r>
        <w:rPr>
          <w:sz w:val="18"/>
        </w:rPr>
        <w:t xml:space="preserve">John M. Weiler, MD, John D. Brannan, PhD, Christopher C. Randolph, MD, Teal S. Hallstrand, MD, Jonathan Parsons, MD, William Silvers, MD, William Storms, MD, Joanna Zeiger, MS, PhD, David I. Bernstein, M Joann Blessing-Moore, MD, Matthew Greenhawt, MD, David Khan, MD, David Lang, MD, Richard A. Nicklas, MD, John Oppenheimer, MD, Jay M. Portnoy, MD, Diane E. Schuller, MD, Stephen A. Tilles, MD, </w:t>
      </w:r>
      <w:r>
        <w:rPr>
          <w:b/>
          <w:sz w:val="18"/>
        </w:rPr>
        <w:t>Dana Wallace</w:t>
      </w:r>
      <w:r>
        <w:rPr>
          <w:sz w:val="18"/>
        </w:rPr>
        <w:t>, MD. Exercise-induced bronchoconstriction update—2016. J Allergy Clin Immunol 2016;138:1292-5.</w:t>
      </w:r>
    </w:p>
    <w:p w14:paraId="7A48E2B0" w14:textId="77777777" w:rsidR="00EC4A9B" w:rsidRDefault="00000000">
      <w:pPr>
        <w:pStyle w:val="CVPublication"/>
      </w:pPr>
      <w:r>
        <w:rPr>
          <w:sz w:val="18"/>
        </w:rPr>
        <w:t xml:space="preserve">Cingi C1, </w:t>
      </w:r>
      <w:r>
        <w:rPr>
          <w:b/>
          <w:sz w:val="18"/>
        </w:rPr>
        <w:t>Wallace D</w:t>
      </w:r>
      <w:r>
        <w:rPr>
          <w:sz w:val="18"/>
        </w:rPr>
        <w:t>, Bayar Muluk N, Ebisawa M, Castells M, Şahin E, Altıntoprak N. Managing anaphylaxis in the office setting. Am J Rhinol Allergy. 2016 Jul;30(4):118-23.</w:t>
      </w:r>
    </w:p>
    <w:p w14:paraId="592D8108" w14:textId="77777777" w:rsidR="00EC4A9B" w:rsidRDefault="00000000">
      <w:pPr>
        <w:pStyle w:val="CVPublication"/>
      </w:pPr>
      <w:r>
        <w:rPr>
          <w:sz w:val="18"/>
        </w:rPr>
        <w:t>Eli O. Meltzer, MD, Dana Wallace, MD, Mark Dykewicz, MD, and Lucy Shneyer, MA. Minimal Clinically Important Difference (MCID) in Allergic Rhinitis: Agency for Healthcare Research and Quality or Anchor-Based Thresholds? J Allergy Clin Immunol Pract 2016;4:682-8.</w:t>
      </w:r>
    </w:p>
    <w:p w14:paraId="41BBFCED" w14:textId="77777777" w:rsidR="00EC4A9B" w:rsidRDefault="00000000">
      <w:pPr>
        <w:pStyle w:val="Heading2"/>
      </w:pPr>
      <w:r>
        <w:t>2015</w:t>
      </w:r>
    </w:p>
    <w:p w14:paraId="63E2F4F3" w14:textId="77777777" w:rsidR="00EC4A9B" w:rsidRDefault="00000000">
      <w:pPr>
        <w:pStyle w:val="CVPublication"/>
      </w:pPr>
      <w:r>
        <w:rPr>
          <w:sz w:val="18"/>
        </w:rPr>
        <w:t xml:space="preserve">Phillip Lieberman, MD, Richard A. Nicklas, MD, Christopher Randolph, MD, John Oppenheimer, MD, David Bernstein, MD, Jonathan Bernstein, MD, Anne Ellis, MD, David B.K. Golden, MD, Paul Greenberger, MD, Steven Kemp, MD, …, </w:t>
      </w:r>
      <w:r>
        <w:rPr>
          <w:b/>
          <w:sz w:val="18"/>
        </w:rPr>
        <w:t>Dana Wallace</w:t>
      </w:r>
      <w:r>
        <w:rPr>
          <w:sz w:val="18"/>
        </w:rPr>
        <w:t>, MD, Joann Blessing-Moore, MD, David Lang, MD, Jay M. Portnoy, MD, Diane Schuller, MD, Sheldon Spector, MD, , Stephen A. Tilles, MD. Anaphylaxis --practice parameter update 2015.Ann Allergy Asthma Immunol 115 (2015) 341e384.</w:t>
      </w:r>
    </w:p>
    <w:p w14:paraId="14DBFADA" w14:textId="77777777" w:rsidR="00EC4A9B" w:rsidRDefault="00000000">
      <w:pPr>
        <w:pStyle w:val="CVPublication"/>
      </w:pPr>
      <w:r>
        <w:rPr>
          <w:sz w:val="18"/>
        </w:rPr>
        <w:t xml:space="preserve">Bonilla F, Khan D, Ballas ZK, Chinen J, Frank MM, Keller M, Kobrynski LJ, Blessing-Moore, JA, Bernstein DI, Lang, D, Nicklas R, Oppenheimer J, Portnoy J, Randolph, C, Schuller D, Spector S, Tilles S, </w:t>
      </w:r>
      <w:r>
        <w:rPr>
          <w:b/>
          <w:sz w:val="18"/>
        </w:rPr>
        <w:t>Wallace D</w:t>
      </w:r>
      <w:r>
        <w:rPr>
          <w:sz w:val="18"/>
        </w:rPr>
        <w:t>. Practice parameter for the diagnosis and management of primary immunodeficiency. J Allergy Clin Immunol Pract 2015;136:186-205</w:t>
      </w:r>
    </w:p>
    <w:p w14:paraId="5633383D" w14:textId="77777777" w:rsidR="00EC4A9B" w:rsidRDefault="00000000">
      <w:pPr>
        <w:pStyle w:val="CVPublication"/>
      </w:pPr>
      <w:r>
        <w:rPr>
          <w:sz w:val="18"/>
        </w:rPr>
        <w:t xml:space="preserve">Fonacier L, Bernstein DI, Pacheco K, Holness DL, Blessing-Moore, JA, Khan, D, Lang, D, Nicklas R, Oppenheimer J, Portnoy J, Randolph, C, Schuller D, Spector S, Tilles S, </w:t>
      </w:r>
      <w:r>
        <w:rPr>
          <w:b/>
          <w:sz w:val="18"/>
        </w:rPr>
        <w:t>Wallace D</w:t>
      </w:r>
      <w:r>
        <w:rPr>
          <w:sz w:val="18"/>
        </w:rPr>
        <w:t>. Contact Dermatitis: A Practice Parametere Update 2015. J Allergy Clin Immunol Pract 2015;3:S1-S39.</w:t>
      </w:r>
    </w:p>
    <w:p w14:paraId="06015B19" w14:textId="77777777" w:rsidR="00EC4A9B" w:rsidRDefault="00000000">
      <w:pPr>
        <w:pStyle w:val="CVPublication"/>
      </w:pPr>
      <w:r>
        <w:rPr>
          <w:sz w:val="18"/>
        </w:rPr>
        <w:t xml:space="preserve">Stanley M. Fineman, MD*, Steven H. Bowman, MD, Ronna L. Campbell, MD, PhD, Paul Dowling, MD, Dianne O’Rourke, MPA, W. Scott Russell, MD, J. Wesley Sublett, MD, MPH, , </w:t>
      </w:r>
      <w:r>
        <w:rPr>
          <w:b/>
          <w:sz w:val="18"/>
        </w:rPr>
        <w:t>Dana Wallace</w:t>
      </w:r>
      <w:r>
        <w:rPr>
          <w:sz w:val="18"/>
        </w:rPr>
        <w:t>, MD. Addressing barriers to emergency anaphylaxis care: from emergency medical services to emergency department to outpatient follow-up. Ann Allergy Asthma Immunol 2015;115:301-5.</w:t>
      </w:r>
    </w:p>
    <w:p w14:paraId="7D1086E0" w14:textId="77777777" w:rsidR="00EC4A9B" w:rsidRDefault="00000000">
      <w:pPr>
        <w:pStyle w:val="CVPublication"/>
      </w:pPr>
      <w:r>
        <w:rPr>
          <w:sz w:val="18"/>
        </w:rPr>
        <w:t xml:space="preserve">Seidman, MD, Richard K. Gurgel RK, Lin, SY, Schwartz SR, Baroody FM, Bonner JR, Dawson DE, Dykewicz MS, Hackell JM, Han JK, Ishman SL, Krouse HJ, Malekzadeh S, Mims JW, Folashade S. Omole, Reddy WD, </w:t>
      </w:r>
      <w:r w:rsidRPr="001711BB">
        <w:rPr>
          <w:b/>
          <w:bCs/>
          <w:sz w:val="18"/>
        </w:rPr>
        <w:t>Wallace DV,</w:t>
      </w:r>
      <w:r>
        <w:rPr>
          <w:sz w:val="18"/>
        </w:rPr>
        <w:t xml:space="preserve"> Walsh SA, Warren BE, Wilson MN, Nnacheta LC. Clinical Practice Guideline: Allergic Rhinitis. Otolaryngology–Head and Neck Surgery 2015, Vol. 152(1S) S1–S43.</w:t>
      </w:r>
    </w:p>
    <w:p w14:paraId="7E13336F" w14:textId="77777777" w:rsidR="00EC4A9B" w:rsidRDefault="00000000">
      <w:pPr>
        <w:pStyle w:val="CVPublication"/>
      </w:pPr>
      <w:r>
        <w:rPr>
          <w:sz w:val="18"/>
        </w:rPr>
        <w:lastRenderedPageBreak/>
        <w:t xml:space="preserve">Seidman MD, Gurgel RK, Lin SY, Schwartz SR, Baroody FM, Bonner JR, Dawson DE, Dykewicz MS, Hackell JM, Han JK, …, </w:t>
      </w:r>
      <w:r>
        <w:rPr>
          <w:b/>
          <w:sz w:val="18"/>
        </w:rPr>
        <w:t>Wallace DV</w:t>
      </w:r>
      <w:r>
        <w:rPr>
          <w:sz w:val="18"/>
        </w:rPr>
        <w:t>, Walsh SA, Warren BE, Wilson MN, Nnacheta LC. Clinical practice guideline: allergic rhinitis executive summary. Otolaryngol Head Neck Surg. 2015 Feb;152(2):197-206.</w:t>
      </w:r>
    </w:p>
    <w:p w14:paraId="41A93777" w14:textId="77777777" w:rsidR="00EC4A9B" w:rsidRDefault="00000000">
      <w:pPr>
        <w:pStyle w:val="Heading2"/>
      </w:pPr>
      <w:r>
        <w:t>2014</w:t>
      </w:r>
    </w:p>
    <w:p w14:paraId="13C199BD" w14:textId="77777777" w:rsidR="00EC4A9B" w:rsidRDefault="00000000">
      <w:pPr>
        <w:pStyle w:val="CVPublication"/>
      </w:pPr>
      <w:r>
        <w:rPr>
          <w:sz w:val="18"/>
        </w:rPr>
        <w:t xml:space="preserve">Peters AT, Spector S, Hsu J, Hamilos DL, BaroodyFM, Chandra RK, Grammer LC, Kennedy DW, Cohen NA, Kaliner MA, Wald ER, Karagianis A, Slavin RG, Blessing-Moore, JA, Bernstein DI, Khan, D, Lang, D, Nicklas R, Oppenheimer J, Portnoy J, Randolph, C, Schuller D, Tilles S, </w:t>
      </w:r>
      <w:r>
        <w:rPr>
          <w:b/>
          <w:sz w:val="18"/>
        </w:rPr>
        <w:t>Wallace D</w:t>
      </w:r>
      <w:r>
        <w:rPr>
          <w:sz w:val="18"/>
        </w:rPr>
        <w:t>. Diagnosis and management of rhinosinusitis: a practice parameter Update. Ann Allergy Asthma Immunol 113 (2014) 347e385.</w:t>
      </w:r>
    </w:p>
    <w:p w14:paraId="0533A268" w14:textId="77777777" w:rsidR="00EC4A9B" w:rsidRDefault="00000000">
      <w:pPr>
        <w:pStyle w:val="CVPublication"/>
      </w:pPr>
      <w:r>
        <w:rPr>
          <w:sz w:val="18"/>
        </w:rPr>
        <w:t xml:space="preserve">Hugh A. Sampson, MD, Seema Aceves, MD, PhD, S. Allan Bock, MD, John James, MD, Stacie Jones, MD, David Lang, MD, Kari Nadeau, MD, PhD, Anna Nowak-Wegrzyn, MD, John Oppenheimer, MD, Tamara T. Perry, MD, Christopher Randolph, MD, Scott H. Sicherer, MD, Ronald A. Simon, MD, Brian P. Vickery, MD, Robert Wood, MD, David Bernstein, MD, Joann Blessing-Moore, MD, David Khan, MD, Richard Nicklas, MD, Jay Portnoy, MD, Diane Schuller, MD, Sheldon Spector, MD, Stephen A. Tilles, MD, </w:t>
      </w:r>
      <w:r>
        <w:rPr>
          <w:b/>
          <w:sz w:val="18"/>
        </w:rPr>
        <w:t>Dana Wallace</w:t>
      </w:r>
      <w:r>
        <w:rPr>
          <w:sz w:val="18"/>
        </w:rPr>
        <w:t>, MD. Food allergy: A practice parameter update—2014. J Allergy Clin Immunol. Published online Aug 28, 2014</w:t>
      </w:r>
    </w:p>
    <w:p w14:paraId="28EA32D8" w14:textId="77777777" w:rsidR="00EC4A9B" w:rsidRDefault="00000000">
      <w:pPr>
        <w:pStyle w:val="CVPublication"/>
      </w:pPr>
      <w:r>
        <w:rPr>
          <w:sz w:val="18"/>
        </w:rPr>
        <w:t xml:space="preserve">Simons FE, Ardusso LR, Bilo MB, Cardona V, Ebisawa M, El-Gamal YM, Lieberman, P, Lockey RF, Muraro A, Roberts G, …, </w:t>
      </w:r>
      <w:r>
        <w:rPr>
          <w:b/>
          <w:sz w:val="18"/>
        </w:rPr>
        <w:t>Wallace DV</w:t>
      </w:r>
      <w:r>
        <w:rPr>
          <w:sz w:val="18"/>
        </w:rPr>
        <w:t>, Worm M. International consensus on (ICON) anaphylaxis. The World Allergy Organization journal. 2014;7(1):9.</w:t>
      </w:r>
    </w:p>
    <w:p w14:paraId="3BAD51C0" w14:textId="77777777" w:rsidR="00EC4A9B" w:rsidRDefault="00000000">
      <w:pPr>
        <w:pStyle w:val="CVPublication"/>
      </w:pPr>
      <w:r>
        <w:rPr>
          <w:sz w:val="18"/>
        </w:rPr>
        <w:t xml:space="preserve">Bernstein, J. A., Lang, D. M., Khan, D. A., Craig, T., Dreyfus, D., Hsieh, F., Sheikh, J., Weldon, D., Zuraw, B., Bernstein, D. I., Blessing-Moore, J., Cox, L., Nicklas, R. A., Oppenheimer, J., Portnoy, J. M., Randolph, C. R., Schuller, D. E., Spector, S. L., Tilles, S. A., </w:t>
      </w:r>
      <w:r>
        <w:rPr>
          <w:b/>
          <w:sz w:val="18"/>
        </w:rPr>
        <w:t>Wallace, D</w:t>
      </w:r>
      <w:r>
        <w:rPr>
          <w:sz w:val="18"/>
        </w:rPr>
        <w:t>. The diagnosis and Management of Acute and Chronic Urticaria: 2014 Update. J Allergy Clin Immunol. 2014 May: 133(5):1270-1277.</w:t>
      </w:r>
    </w:p>
    <w:p w14:paraId="0325FEF5" w14:textId="77777777" w:rsidR="00EC4A9B" w:rsidRDefault="00000000">
      <w:pPr>
        <w:pStyle w:val="CVPublication"/>
      </w:pPr>
      <w:r>
        <w:rPr>
          <w:sz w:val="18"/>
        </w:rPr>
        <w:t xml:space="preserve">Dinakar, C., Oppenheimer, J.Portnoy, J.Bacharier, L. B., Li, J.Kercsmar, C. M., Bernstein, D., Blessing-Moore, J., Khan, D., Lang, D., Nicklas, R., Randolph, C., Schuller, D., Spector, S., Tilles, S. A., </w:t>
      </w:r>
      <w:r>
        <w:rPr>
          <w:b/>
          <w:sz w:val="18"/>
        </w:rPr>
        <w:t>Wallace, D</w:t>
      </w:r>
      <w:r>
        <w:rPr>
          <w:sz w:val="18"/>
        </w:rPr>
        <w:t>. (2014). "Management of acute loss of asthma control in the yellow zone: a practice parameter." Ann Allergy Asthma Immunol 113(2): 143-159.</w:t>
      </w:r>
    </w:p>
    <w:p w14:paraId="63B2A610" w14:textId="77777777" w:rsidR="00EC4A9B" w:rsidRDefault="00000000">
      <w:pPr>
        <w:pStyle w:val="Heading2"/>
      </w:pPr>
      <w:r>
        <w:t>2013</w:t>
      </w:r>
    </w:p>
    <w:p w14:paraId="5799A255" w14:textId="77777777" w:rsidR="00EC4A9B" w:rsidRDefault="00000000">
      <w:pPr>
        <w:pStyle w:val="CVPublication"/>
      </w:pPr>
      <w:r>
        <w:rPr>
          <w:sz w:val="18"/>
        </w:rPr>
        <w:t xml:space="preserve">Portnoy J, Miller JD, Williams PB, Chew GL, Miller DJ, Zaitoun F, Phipatanakul W, Kennedy K, Barnes C, Grimes C, Larenas-Linnermann, D, Sublett J, Bernstein D I, Blessing-Moore J, Khan DA, Lang DM, Nicklas RA, Oppenheimer J, Randolph C, Schuller D, Spector S, Tilles SA, </w:t>
      </w:r>
      <w:r>
        <w:rPr>
          <w:b/>
          <w:sz w:val="18"/>
        </w:rPr>
        <w:t>Wallace D</w:t>
      </w:r>
      <w:r>
        <w:rPr>
          <w:sz w:val="18"/>
        </w:rPr>
        <w:t>. Environmental assessment and exposure control of dust mites: a practice parameter. Ann Allergy Asthma Immunol. 2013 Dec;111(6):465-507</w:t>
      </w:r>
    </w:p>
    <w:p w14:paraId="3BF584A6" w14:textId="77777777" w:rsidR="00EC4A9B" w:rsidRDefault="00000000">
      <w:pPr>
        <w:pStyle w:val="CVPublication"/>
      </w:pPr>
      <w:r>
        <w:rPr>
          <w:sz w:val="18"/>
        </w:rPr>
        <w:t xml:space="preserve">Portnoy J, Chew GL, Phipatanakul W, Williams PB, Grimes C, Kennedy K, Matsui EC, Miller JD, Bernstein DI, Blessing-Moore J, Khan DA, Lang DM, Nicklas RA, Oppenheimer J, Randolph C, Schuller D, Spector S, Tilles SA, </w:t>
      </w:r>
      <w:r>
        <w:rPr>
          <w:b/>
          <w:sz w:val="18"/>
        </w:rPr>
        <w:t>Wallace D</w:t>
      </w:r>
      <w:r>
        <w:rPr>
          <w:sz w:val="18"/>
        </w:rPr>
        <w:t>. Environmental assessment and exposure reduction of cockroaches: a practice parameter. J Allergy Clin Immunol. 2013; Oct;132(4):802-8 e1-25</w:t>
      </w:r>
    </w:p>
    <w:p w14:paraId="54EEB21D" w14:textId="77777777" w:rsidR="00EC4A9B" w:rsidRDefault="00000000">
      <w:pPr>
        <w:pStyle w:val="CVPublication"/>
      </w:pPr>
      <w:r>
        <w:rPr>
          <w:sz w:val="18"/>
        </w:rPr>
        <w:t xml:space="preserve">Zuraw BL, Bernstein JA, Lang DM, Craig T, Dreyfus D, Hsieh F, Hsieh F, Khan D, Sheik J, Weldon D, Bernstein DI, Blessing-Moore J, Khan DA, Lang DM, Nicklas RA, Oppenheimer J, Randolph C, Schuller D, Spector S, Tilles SA, </w:t>
      </w:r>
      <w:r>
        <w:rPr>
          <w:b/>
          <w:sz w:val="18"/>
        </w:rPr>
        <w:t>Wallace D</w:t>
      </w:r>
      <w:r>
        <w:rPr>
          <w:sz w:val="18"/>
        </w:rPr>
        <w:t>. A focused parameter update: Hereditary angioedema, acquired C1 inhibitor deficiency, and angiotensin-converting enzyme inhibitor-associated angioedema. The Journal of allergy and clinical immunology. 2013 Jun;131(6):1491-3 e25. PubMed PMID: 23726531.</w:t>
      </w:r>
    </w:p>
    <w:p w14:paraId="6433EC42" w14:textId="77777777" w:rsidR="00EC4A9B" w:rsidRDefault="00000000">
      <w:pPr>
        <w:pStyle w:val="CVPublication"/>
      </w:pPr>
      <w:r>
        <w:rPr>
          <w:b/>
          <w:sz w:val="18"/>
        </w:rPr>
        <w:t>Wallace DV</w:t>
      </w:r>
      <w:r>
        <w:rPr>
          <w:sz w:val="18"/>
        </w:rPr>
        <w:t>. Anaphylaxis in the allergist's office: preparing your office and staff for medical emergencies. Allergy Asthma Proc. 2013 Mar-Apr;34(2):120-31.</w:t>
      </w:r>
    </w:p>
    <w:p w14:paraId="36FB8521" w14:textId="77777777" w:rsidR="00EC4A9B" w:rsidRDefault="00000000">
      <w:pPr>
        <w:pStyle w:val="Heading2"/>
      </w:pPr>
      <w:r>
        <w:t>2012</w:t>
      </w:r>
    </w:p>
    <w:p w14:paraId="6A2F2511" w14:textId="77777777" w:rsidR="00EC4A9B" w:rsidRDefault="00000000">
      <w:pPr>
        <w:pStyle w:val="CVPublication"/>
      </w:pPr>
      <w:r>
        <w:rPr>
          <w:sz w:val="18"/>
        </w:rPr>
        <w:t xml:space="preserve">Schneider L, Tilles S, Lio P, Boguniewicz M, Beck L, Lebovidge J, Novak N, Bernstein D, Blessing-Moore J, Khan D, Lang D, Nicklas R, Oppenheimer J, Portnoy, J, Randolph C, Schuller D, Spector S, Tilles S, </w:t>
      </w:r>
      <w:r>
        <w:rPr>
          <w:b/>
          <w:sz w:val="18"/>
        </w:rPr>
        <w:t>Wallace D</w:t>
      </w:r>
      <w:r>
        <w:rPr>
          <w:sz w:val="18"/>
        </w:rPr>
        <w:t>. Atopic dermatitis: A practice parameter update 2012. J Allergy Clin Immunol. 2013 Feb;131(2):295-9 e27.</w:t>
      </w:r>
    </w:p>
    <w:p w14:paraId="2DADF477" w14:textId="77777777" w:rsidR="00EC4A9B" w:rsidRDefault="00000000">
      <w:pPr>
        <w:pStyle w:val="CVPublication"/>
      </w:pPr>
      <w:r>
        <w:rPr>
          <w:sz w:val="18"/>
        </w:rPr>
        <w:t xml:space="preserve">Phipatanakul W, Matsui E, Portnoy J, Williams PB, Barnes C, Kennedy K, Bernstein, D., Blessing-Moore, J., Cox, L, Khan, D, …, </w:t>
      </w:r>
      <w:r>
        <w:rPr>
          <w:b/>
          <w:sz w:val="18"/>
        </w:rPr>
        <w:t>Wallace D</w:t>
      </w:r>
      <w:r>
        <w:rPr>
          <w:sz w:val="18"/>
        </w:rPr>
        <w:t>, Sublett J, Bernstein J, Grimes C, Miller J D, Seltzer J. Environmental assessment, exposure reduction of rodents: a practice parameter. Ann Allergy Asthma Immunol. 2012 Dec;109(6):375-87.</w:t>
      </w:r>
    </w:p>
    <w:p w14:paraId="0588334E" w14:textId="77777777" w:rsidR="00EC4A9B" w:rsidRDefault="00000000">
      <w:pPr>
        <w:pStyle w:val="CVPublication"/>
      </w:pPr>
      <w:r>
        <w:rPr>
          <w:sz w:val="18"/>
        </w:rPr>
        <w:t xml:space="preserve">Kelso JM, Greenhawt MJ, Li JT, Nicklas RA, Bernstein DI, Blessing-Moore J, Cox, L., Khan, D., Lang, D. M., Oppenheimer, J., Portnoy, J. M., Randolph, C. R., Schuller, D. E., Spector, S. L., Tilles, S. A., </w:t>
      </w:r>
      <w:r>
        <w:rPr>
          <w:b/>
          <w:sz w:val="18"/>
        </w:rPr>
        <w:t>Wallace, D</w:t>
      </w:r>
      <w:r>
        <w:rPr>
          <w:sz w:val="18"/>
        </w:rPr>
        <w:t>. Adverse reactions to vaccines practice parameter 2012 update. J Allergy Clin Immunol. 2012 Jul;130(1):25-43</w:t>
      </w:r>
    </w:p>
    <w:p w14:paraId="5524E20B" w14:textId="77777777" w:rsidR="00EC4A9B" w:rsidRDefault="00000000">
      <w:pPr>
        <w:pStyle w:val="CVPublication"/>
      </w:pPr>
      <w:r>
        <w:rPr>
          <w:sz w:val="18"/>
        </w:rPr>
        <w:t xml:space="preserve">Portnoy J, Kennedy K, Sublett J, Phipatanakul W, Matsui E, Barnes C, Grimes, C., Oppenheimer, J., Miller, J. D., Seltzer, J. M., …, </w:t>
      </w:r>
      <w:r>
        <w:rPr>
          <w:b/>
          <w:sz w:val="18"/>
        </w:rPr>
        <w:t>Wallace, D.</w:t>
      </w:r>
      <w:r>
        <w:rPr>
          <w:sz w:val="18"/>
        </w:rPr>
        <w:t>, Environmental assessment, exposure control: a practice parameter--furry animals. Ann Allergy Asthma Immunol. 2012 Apr;108(4):223 e1-15</w:t>
      </w:r>
    </w:p>
    <w:p w14:paraId="0300AE5F" w14:textId="77777777" w:rsidR="00EC4A9B" w:rsidRDefault="00000000">
      <w:pPr>
        <w:pStyle w:val="CVPublication"/>
      </w:pPr>
      <w:r>
        <w:rPr>
          <w:sz w:val="18"/>
        </w:rPr>
        <w:lastRenderedPageBreak/>
        <w:t xml:space="preserve">Lotvall J, Pawankar R, </w:t>
      </w:r>
      <w:r>
        <w:rPr>
          <w:b/>
          <w:sz w:val="18"/>
        </w:rPr>
        <w:t>Wallace DV</w:t>
      </w:r>
      <w:r>
        <w:rPr>
          <w:sz w:val="18"/>
        </w:rPr>
        <w:t>, Akdis CA, Rosenwasser LJ, Weber RW, et al. We Call for iCAALL: International Collaboration in Asthma, Allergy, Immunology. The World Allergy Organization Journal. 2012 Mar;5(3):39-40</w:t>
      </w:r>
    </w:p>
    <w:p w14:paraId="4C2E14FA" w14:textId="77777777" w:rsidR="00EC4A9B" w:rsidRDefault="00000000">
      <w:pPr>
        <w:pStyle w:val="Heading2"/>
      </w:pPr>
      <w:r>
        <w:t>2011</w:t>
      </w:r>
    </w:p>
    <w:p w14:paraId="1EE7A9F2" w14:textId="77777777" w:rsidR="00EC4A9B" w:rsidRDefault="00000000">
      <w:pPr>
        <w:pStyle w:val="CVPublication"/>
      </w:pPr>
      <w:r>
        <w:rPr>
          <w:sz w:val="18"/>
        </w:rPr>
        <w:t xml:space="preserve">Spector S, </w:t>
      </w:r>
      <w:r>
        <w:rPr>
          <w:b/>
          <w:sz w:val="18"/>
        </w:rPr>
        <w:t>Wallace D</w:t>
      </w:r>
      <w:r>
        <w:rPr>
          <w:sz w:val="18"/>
        </w:rPr>
        <w:t>, Nicklas R, Portnoy J, Blessing-Moore J, Bernstein D, Cox L, Oppenheimer J, Lang D, Schuller D, …, Randolph C, Tilles S, Khan D, Dykewicz M. Comments on Allergic Rhinitis, its Impact on Asthma (ARIA) guidelines. J Allergy Clin Immunol. 2011 Jun;127(6):1641-2; author reply 1643-5. Epub 2011 Apr 15.</w:t>
      </w:r>
    </w:p>
    <w:p w14:paraId="386F5B57" w14:textId="77777777" w:rsidR="00EC4A9B" w:rsidRDefault="00000000">
      <w:pPr>
        <w:pStyle w:val="CVPublication"/>
      </w:pPr>
      <w:r>
        <w:rPr>
          <w:sz w:val="18"/>
        </w:rPr>
        <w:t xml:space="preserve">Bernstein DI, Blaiss MS, Cox LS, Finegold I, Lanier BQ, Nelson HS, </w:t>
      </w:r>
      <w:r>
        <w:rPr>
          <w:b/>
          <w:sz w:val="18"/>
        </w:rPr>
        <w:t>Wallace DV</w:t>
      </w:r>
      <w:r>
        <w:rPr>
          <w:sz w:val="18"/>
        </w:rPr>
        <w:t>. Current standards and future directions in immunotherapy: perspectives on challenges and opportunities for the allergist. Ann Allergy Asthma Immunol. 2011 Nov;107(5):422-5. doi: 10.1016/j.anai.2011.05.026. Epub 2011 Jun 29.</w:t>
      </w:r>
    </w:p>
    <w:p w14:paraId="230FFBD0" w14:textId="77777777" w:rsidR="00EC4A9B" w:rsidRDefault="00000000">
      <w:pPr>
        <w:pStyle w:val="CVPublication"/>
      </w:pPr>
      <w:r>
        <w:rPr>
          <w:sz w:val="18"/>
        </w:rPr>
        <w:t xml:space="preserve">Cox L, </w:t>
      </w:r>
      <w:r>
        <w:rPr>
          <w:b/>
          <w:sz w:val="18"/>
        </w:rPr>
        <w:t>Wallace D</w:t>
      </w:r>
      <w:r>
        <w:rPr>
          <w:sz w:val="18"/>
        </w:rPr>
        <w:t>. Specific allergy immunotherapy for allergic rhinitis: subcutaneous and sublingual. Immunol Allergy Clin North Am. 2011 Aug;31(3):561-99.</w:t>
      </w:r>
    </w:p>
    <w:p w14:paraId="373C20EC" w14:textId="77777777" w:rsidR="00EC4A9B" w:rsidRDefault="00000000">
      <w:pPr>
        <w:pStyle w:val="CVPublication"/>
      </w:pPr>
      <w:r>
        <w:rPr>
          <w:sz w:val="18"/>
        </w:rPr>
        <w:t xml:space="preserve">Cox L, Lieberman P, </w:t>
      </w:r>
      <w:r>
        <w:rPr>
          <w:b/>
          <w:sz w:val="18"/>
        </w:rPr>
        <w:t>Wallace D</w:t>
      </w:r>
      <w:r>
        <w:rPr>
          <w:sz w:val="18"/>
        </w:rPr>
        <w:t>, Simons FE, Finegold I, Platts-Mills T, Schwartz L. American Academy of Allergy, Asthma &amp; Immunology/American College of Allergy, Asthma &amp; Immunology Omalizumab-Associated Anaphylaxis Joint Task Force follow-up report. J Allergy Clin Immunol. 2011 Jul;128(1):210-2.</w:t>
      </w:r>
    </w:p>
    <w:p w14:paraId="18C7C6B8" w14:textId="77777777" w:rsidR="00EC4A9B" w:rsidRDefault="00000000">
      <w:pPr>
        <w:pStyle w:val="CVPublication"/>
      </w:pPr>
      <w:r>
        <w:rPr>
          <w:sz w:val="18"/>
        </w:rPr>
        <w:t xml:space="preserve">Golden DB, Moffitt J, Nicklas RA, Freeman T, Graft DF, Reisman RE, Tracy JM, Bernstein DI, Blessing-Moore JA, Cox L, Khan D, Lang DM, Nicklas RA, Oppenheimer J, Portnoy JM, Randolph C, Schuller DE, Spector SL, Tilles SA, </w:t>
      </w:r>
      <w:r>
        <w:rPr>
          <w:b/>
          <w:sz w:val="18"/>
        </w:rPr>
        <w:t>Wallace DV</w:t>
      </w:r>
      <w:r>
        <w:rPr>
          <w:sz w:val="18"/>
        </w:rPr>
        <w:t>. Stinging insect hypersensitivity: A practice parameter update 2011. J Allergy Clin Immunol. 2011 Apr;127(4):852-4 e23.</w:t>
      </w:r>
    </w:p>
    <w:p w14:paraId="431F312C" w14:textId="77777777" w:rsidR="00EC4A9B" w:rsidRDefault="00000000">
      <w:pPr>
        <w:pStyle w:val="CVPublication"/>
      </w:pPr>
      <w:r>
        <w:rPr>
          <w:sz w:val="18"/>
        </w:rPr>
        <w:t xml:space="preserve">Greenhawt MJ, Li JT, Bernstein DI, Blessing-Moore JA, Cox L, Khan D, Lang DM, Nicklas RA, Oppenheimer J, Portnoy JM, Randolph C, Schuller DE, Spector SL, Tilles SA, </w:t>
      </w:r>
      <w:r>
        <w:rPr>
          <w:b/>
          <w:sz w:val="18"/>
        </w:rPr>
        <w:t>Wallace DV</w:t>
      </w:r>
      <w:r>
        <w:rPr>
          <w:sz w:val="18"/>
        </w:rPr>
        <w:t>. Administering influenza vaccine to egg allergic recipients: a focused practice parameter update. Ann Allergy Asthma Immunol. 2011 Jan;106(1):11-6.</w:t>
      </w:r>
    </w:p>
    <w:p w14:paraId="1EAE44E5" w14:textId="77777777" w:rsidR="00EC4A9B" w:rsidRDefault="00000000">
      <w:pPr>
        <w:pStyle w:val="Heading2"/>
      </w:pPr>
      <w:r>
        <w:t>2010</w:t>
      </w:r>
    </w:p>
    <w:p w14:paraId="1E95CBDA" w14:textId="77777777" w:rsidR="00EC4A9B" w:rsidRDefault="00000000">
      <w:pPr>
        <w:pStyle w:val="CVPublication"/>
      </w:pPr>
      <w:r>
        <w:rPr>
          <w:sz w:val="18"/>
        </w:rPr>
        <w:t xml:space="preserve">Weiler JM, Anderson SD, Randolph C, Bonini S, Craig TJ, Pearlman DS, Rundell KW, Silvers WS, Storms WW, Bernstein DI, Blessing-Moore JA, Cox L, Nicklas RA, Oppenheimer J, Portnoy JM, Schuller DE, Spector SL, Tilles S, </w:t>
      </w:r>
      <w:r>
        <w:rPr>
          <w:b/>
          <w:sz w:val="18"/>
        </w:rPr>
        <w:t>Wallace DV</w:t>
      </w:r>
      <w:r>
        <w:rPr>
          <w:sz w:val="18"/>
        </w:rPr>
        <w:t>. Pathogenesis, prevalence, diagnosis, and management of exercise-induced bronchoconstriction: a practice parameter. Ann Allergy Asthma Immunol. 2010 Dec;105(6 Suppl):S1-47.</w:t>
      </w:r>
    </w:p>
    <w:p w14:paraId="73BA28AF" w14:textId="77777777" w:rsidR="00EC4A9B" w:rsidRDefault="00000000">
      <w:pPr>
        <w:pStyle w:val="CVPublication"/>
      </w:pPr>
      <w:r>
        <w:rPr>
          <w:sz w:val="18"/>
        </w:rPr>
        <w:t xml:space="preserve">Cox L, Nelson H, Lockey R, Calabria C, Chacko T, Finegold I, Michael Nelson, MD, PhD, Richard Weber, MD, David I. Bernstein, MD, Joann Blessing-Moore, MD, David A. Khan, MD, David M. Lang, MD, Richard A. Nicklas, MD, John Oppenheimer, MD, Jay M. Portnoy, MD, Christopher Randolph, MD, Diane E. Schuller, MD, Sheldon L. Spector, MD, Stephen Tilles, MD, </w:t>
      </w:r>
      <w:r>
        <w:rPr>
          <w:b/>
          <w:sz w:val="18"/>
        </w:rPr>
        <w:t>Dana Wallace</w:t>
      </w:r>
      <w:r>
        <w:rPr>
          <w:sz w:val="18"/>
        </w:rPr>
        <w:t>, MD. Allergen immunotherapy: A practice parameter third update. J Allergy Clin Immunol. 2010; 122 (2), 286-289.</w:t>
      </w:r>
    </w:p>
    <w:p w14:paraId="47B7AE25" w14:textId="77777777" w:rsidR="00EC4A9B" w:rsidRDefault="00000000">
      <w:pPr>
        <w:pStyle w:val="CVPublication"/>
      </w:pPr>
      <w:r>
        <w:rPr>
          <w:sz w:val="18"/>
        </w:rPr>
        <w:t xml:space="preserve">Lieberman, P., R. A. Nicklas, J. Oppenheimer, S. F. Kemp, D. M. Lang, D. I. Bernstein, J. A. Bernstein, A. W. Burks, A. M. Feldweg, J. N. Fink, P. A. Greenberger, D. B. Golden, J. M. James, D. K. Ledford, A. L. Sheffer, J. Blessing-Moore, L. Cox, D. A. Khan, D. Lang, J. M. Portnoy, C. Randolph, D. E. Schuller, S. L. Spector, S. Tilles &amp; </w:t>
      </w:r>
      <w:r w:rsidRPr="001711BB">
        <w:rPr>
          <w:b/>
          <w:bCs/>
          <w:sz w:val="18"/>
        </w:rPr>
        <w:t>D. Wallace</w:t>
      </w:r>
      <w:r>
        <w:rPr>
          <w:sz w:val="18"/>
        </w:rPr>
        <w:t xml:space="preserve"> The diagnosis and management of anaphylaxis practice parameter: 2010 update. J Allergy Clin Immunol 2010, 126, 477-80 e1-42</w:t>
      </w:r>
    </w:p>
    <w:p w14:paraId="6CA0A2EC" w14:textId="77777777" w:rsidR="00EC4A9B" w:rsidRDefault="00000000">
      <w:pPr>
        <w:pStyle w:val="CVPublication"/>
      </w:pPr>
      <w:r>
        <w:rPr>
          <w:sz w:val="18"/>
        </w:rPr>
        <w:t xml:space="preserve">Khan, D. </w:t>
      </w:r>
      <w:proofErr w:type="gramStart"/>
      <w:r>
        <w:rPr>
          <w:sz w:val="18"/>
        </w:rPr>
        <w:t>A. ,</w:t>
      </w:r>
      <w:proofErr w:type="gramEnd"/>
      <w:r>
        <w:rPr>
          <w:sz w:val="18"/>
        </w:rPr>
        <w:t xml:space="preserve"> R. Solensky, J. Blessing-Moore, L. Cox, D. M. Lang, R. A. Nicklas, J. Oppenheimer, J. M. Portnoy, C. Randolph, D. E. Schuller, S. L. Spector, S. Tilles, </w:t>
      </w:r>
      <w:r w:rsidRPr="001711BB">
        <w:rPr>
          <w:b/>
          <w:bCs/>
          <w:sz w:val="18"/>
        </w:rPr>
        <w:t>D. Wallace</w:t>
      </w:r>
      <w:r>
        <w:rPr>
          <w:sz w:val="18"/>
        </w:rPr>
        <w:t>. Drug allergy. J Allergy Clin Immunol 2010, 125, S126-37.</w:t>
      </w:r>
    </w:p>
    <w:p w14:paraId="69971DA2" w14:textId="77777777" w:rsidR="00EC4A9B" w:rsidRDefault="00000000">
      <w:pPr>
        <w:pStyle w:val="Heading2"/>
      </w:pPr>
      <w:r>
        <w:t>2009</w:t>
      </w:r>
    </w:p>
    <w:p w14:paraId="6558D140" w14:textId="77777777" w:rsidR="00EC4A9B" w:rsidRDefault="00000000">
      <w:pPr>
        <w:pStyle w:val="CVPublication"/>
      </w:pPr>
      <w:r>
        <w:rPr>
          <w:b/>
          <w:sz w:val="18"/>
        </w:rPr>
        <w:t>Wallace, DV</w:t>
      </w:r>
      <w:r>
        <w:rPr>
          <w:sz w:val="18"/>
        </w:rPr>
        <w:t>, Vitanza J, Wesley K. Use of Epinephrine for the Treatment of Anaphylaxis by US Emergency Medical Service Personnel in the Pre-hospital Setting. Annals of Allergy, Asthma &amp; Immunology 2009. Vol. 103, Issue 5, Supplement 3, Pages A1-A16,</w:t>
      </w:r>
    </w:p>
    <w:p w14:paraId="1B6078B1" w14:textId="77777777" w:rsidR="00EC4A9B" w:rsidRDefault="00000000">
      <w:pPr>
        <w:pStyle w:val="CVPublication"/>
      </w:pPr>
      <w:r>
        <w:rPr>
          <w:sz w:val="18"/>
        </w:rPr>
        <w:t xml:space="preserve">Kelso, J. M., J. T. Li, R. A. Nicklas, J. Blessing-Moore, L. Cox, D. M. Lang, J. Oppenheimer, J. M. Portnoy, C. Randolph, D. E. Schuller, …, </w:t>
      </w:r>
      <w:r>
        <w:rPr>
          <w:b/>
          <w:sz w:val="18"/>
        </w:rPr>
        <w:t>D. Wallace</w:t>
      </w:r>
      <w:r>
        <w:rPr>
          <w:sz w:val="18"/>
        </w:rPr>
        <w:t>, Z. K. Ballas, J. R. Baker, J. A. Bellanti, D. Ein &amp; L. C. Grammer. (2009) Adverse reactions to vaccines. Ann Allergy Asthma Immunol 2009, 103, S1-14</w:t>
      </w:r>
    </w:p>
    <w:p w14:paraId="5F02DC1D" w14:textId="77777777" w:rsidR="00EC4A9B" w:rsidRDefault="00000000">
      <w:pPr>
        <w:pStyle w:val="CVPublication"/>
      </w:pPr>
      <w:r>
        <w:rPr>
          <w:b/>
          <w:sz w:val="18"/>
        </w:rPr>
        <w:t>Wallace, D. V</w:t>
      </w:r>
      <w:r>
        <w:rPr>
          <w:sz w:val="18"/>
        </w:rPr>
        <w:t>. Pet dander and perennial allergic rhinitis: therapeutic options. Allergy Asthma Proc 2009, 30, 573-83</w:t>
      </w:r>
    </w:p>
    <w:p w14:paraId="0BC33F1F" w14:textId="77777777" w:rsidR="00EC4A9B" w:rsidRDefault="00000000">
      <w:pPr>
        <w:pStyle w:val="Heading2"/>
      </w:pPr>
      <w:r>
        <w:t>2008</w:t>
      </w:r>
    </w:p>
    <w:p w14:paraId="5C594208" w14:textId="77777777" w:rsidR="00EC4A9B" w:rsidRDefault="00000000">
      <w:pPr>
        <w:pStyle w:val="CVPublication"/>
      </w:pPr>
      <w:r>
        <w:rPr>
          <w:b/>
          <w:sz w:val="18"/>
        </w:rPr>
        <w:t>Wallace DV</w:t>
      </w:r>
      <w:r>
        <w:rPr>
          <w:sz w:val="18"/>
        </w:rPr>
        <w:t>, Dykewicz MS, Bernstein DI, Blessing-Moore J, Cox L, Khan DA, et al. The diagnosis and management of rhinitis: an updated practice parameter. J Allergy Clin Immunol 2008; 122:S1-84.</w:t>
      </w:r>
    </w:p>
    <w:p w14:paraId="67470877" w14:textId="77777777" w:rsidR="00EC4A9B" w:rsidRDefault="00000000">
      <w:pPr>
        <w:pStyle w:val="CVPublication"/>
      </w:pPr>
      <w:r>
        <w:rPr>
          <w:sz w:val="18"/>
        </w:rPr>
        <w:t xml:space="preserve">Bernstein, I. L., J. T. Li, D. I. Bernstein, R. Hamilton, S. L. Spector, R. Tan, S. Sicherer, D. B. Golden, D. A. Khan, R. A. Nicklas, …, </w:t>
      </w:r>
      <w:r>
        <w:rPr>
          <w:b/>
          <w:sz w:val="18"/>
        </w:rPr>
        <w:t>D. V. Wallace</w:t>
      </w:r>
      <w:r>
        <w:rPr>
          <w:sz w:val="18"/>
        </w:rPr>
        <w:t>, E. Levetin &amp; R. Weber. (2008) Allergy diagnostic testing: an updated practice parameter. Ann Allergy Asthma Immunol 2008, 100, S1-148.</w:t>
      </w:r>
    </w:p>
    <w:p w14:paraId="2B1CBC16" w14:textId="77777777" w:rsidR="00EC4A9B" w:rsidRDefault="00000000">
      <w:pPr>
        <w:pStyle w:val="Heading2"/>
      </w:pPr>
      <w:r>
        <w:lastRenderedPageBreak/>
        <w:t>2007</w:t>
      </w:r>
    </w:p>
    <w:p w14:paraId="08685F54" w14:textId="77777777" w:rsidR="00EC4A9B" w:rsidRDefault="00000000">
      <w:pPr>
        <w:pStyle w:val="CVPublication"/>
      </w:pPr>
      <w:r>
        <w:rPr>
          <w:b/>
          <w:sz w:val="18"/>
        </w:rPr>
        <w:t>Wallace, D</w:t>
      </w:r>
      <w:r>
        <w:rPr>
          <w:sz w:val="18"/>
        </w:rPr>
        <w:t>. V., S. L. Bahna, et al. "American Academy of Allergy, Asthma &amp; Immunology Work Group Report: allergy diagnosis in clinical practice." J Allergy Clin Immunol 2007, 120(4): 967-9.</w:t>
      </w:r>
    </w:p>
    <w:p w14:paraId="271DC9FF" w14:textId="77777777" w:rsidR="00EC4A9B" w:rsidRDefault="00000000">
      <w:pPr>
        <w:pStyle w:val="CVPublication"/>
      </w:pPr>
      <w:r>
        <w:rPr>
          <w:sz w:val="18"/>
        </w:rPr>
        <w:t xml:space="preserve">Cox L, Platts-Mills, Finegold I, Schwartz L, Simone E, </w:t>
      </w:r>
      <w:r>
        <w:rPr>
          <w:b/>
          <w:sz w:val="18"/>
        </w:rPr>
        <w:t>Wallace D</w:t>
      </w:r>
      <w:r>
        <w:rPr>
          <w:sz w:val="18"/>
        </w:rPr>
        <w:t>. AAAAI/ACAAI Asthma and Immunology Joint Task Force Report on omalizumab-associated anaphylaxis. J Allergy Clin Immunol 2007; 120(6): 1373-7.</w:t>
      </w:r>
    </w:p>
    <w:p w14:paraId="3CDB031E" w14:textId="77777777" w:rsidR="00EC4A9B" w:rsidRDefault="00000000">
      <w:pPr>
        <w:pStyle w:val="CVPublication"/>
      </w:pPr>
      <w:r>
        <w:rPr>
          <w:sz w:val="18"/>
        </w:rPr>
        <w:t xml:space="preserve">Cox L, Li, J, Lockey R, Nelson H, Bernstein D, Bernstein L, Kahn D, Blessing-Moore J, Lang D, Nicklas R, Oppenheimer J, Portnoy J, Schuller D, Spector S, Tilles S, </w:t>
      </w:r>
      <w:r>
        <w:rPr>
          <w:b/>
          <w:sz w:val="18"/>
        </w:rPr>
        <w:t>Wallace D</w:t>
      </w:r>
      <w:r>
        <w:rPr>
          <w:sz w:val="18"/>
        </w:rPr>
        <w:t>. Allergy Immunotherapy: A practice parameter second update. J Allergy Clin Immunol 2007; 120 (supp): S25-85.</w:t>
      </w:r>
    </w:p>
    <w:p w14:paraId="39137AAE" w14:textId="77777777" w:rsidR="00EC4A9B" w:rsidRDefault="00000000">
      <w:pPr>
        <w:pStyle w:val="Heading2"/>
      </w:pPr>
      <w:r>
        <w:t>2006</w:t>
      </w:r>
    </w:p>
    <w:p w14:paraId="3B562473" w14:textId="77777777" w:rsidR="00EC4A9B" w:rsidRDefault="00000000">
      <w:pPr>
        <w:pStyle w:val="CVPublication"/>
      </w:pPr>
      <w:r>
        <w:rPr>
          <w:sz w:val="18"/>
        </w:rPr>
        <w:t xml:space="preserve">Chapman J, Bernstein LL, Oppenheimer J, Nicklas R, Portnoy J, Sicherer S, Schuller D, Spector S, Khan D, Lang D, …, </w:t>
      </w:r>
      <w:r>
        <w:rPr>
          <w:b/>
          <w:sz w:val="18"/>
        </w:rPr>
        <w:t>Wallace D</w:t>
      </w:r>
      <w:r>
        <w:rPr>
          <w:sz w:val="18"/>
        </w:rPr>
        <w:t>, Teuber S. Food Allergy- A Practice Parameter. Ann Allergy Asthma Immunol 2006; 6 (suppl 3): S1-S68.</w:t>
      </w:r>
    </w:p>
    <w:p w14:paraId="72C1354D" w14:textId="77777777" w:rsidR="00EC4A9B" w:rsidRDefault="00000000">
      <w:pPr>
        <w:pStyle w:val="CVPublication"/>
      </w:pPr>
      <w:r>
        <w:rPr>
          <w:sz w:val="18"/>
        </w:rPr>
        <w:t xml:space="preserve">Beltrani V, Bernstein L, Cohen D, Fonacier L, Nicklas R, Spector S, Oppenheimer J, </w:t>
      </w:r>
      <w:r>
        <w:rPr>
          <w:b/>
          <w:sz w:val="18"/>
        </w:rPr>
        <w:t>Wallace D</w:t>
      </w:r>
      <w:r>
        <w:rPr>
          <w:sz w:val="18"/>
        </w:rPr>
        <w:t>, Tilles S, Blessing-Moore J, …, Kahn D, Lang D, Schuller D Contact Dermatitis: A practice Parameter. Ann Allergy Asthma Immunol 2006; 97:3 (Suppl 2): S1-38.</w:t>
      </w:r>
    </w:p>
    <w:p w14:paraId="7926CFE4" w14:textId="77777777" w:rsidR="00EC4A9B" w:rsidRDefault="00000000">
      <w:pPr>
        <w:pStyle w:val="CVPublication"/>
      </w:pPr>
      <w:r>
        <w:rPr>
          <w:sz w:val="18"/>
        </w:rPr>
        <w:t xml:space="preserve">Camargo C, Bryson D, Domeier R, Gaeta T, Hendeles L, Hise S, Nowak R, Russotti R, Sapien R, </w:t>
      </w:r>
      <w:r>
        <w:rPr>
          <w:b/>
          <w:sz w:val="18"/>
        </w:rPr>
        <w:t>Wallace D</w:t>
      </w:r>
      <w:r>
        <w:rPr>
          <w:sz w:val="18"/>
        </w:rPr>
        <w:t>, …, Wright J. A model Protocol for Emergency Medical Services Management of Asthma Exacerbations. Prehospital Emergency Care 2006; 10 (4): 418-429.</w:t>
      </w:r>
    </w:p>
    <w:p w14:paraId="610266DF" w14:textId="77777777" w:rsidR="00EC4A9B" w:rsidRDefault="00000000">
      <w:pPr>
        <w:pStyle w:val="Heading2"/>
      </w:pPr>
      <w:r>
        <w:t>2005</w:t>
      </w:r>
    </w:p>
    <w:p w14:paraId="34315B65" w14:textId="77777777" w:rsidR="00EC4A9B" w:rsidRDefault="00000000">
      <w:pPr>
        <w:pStyle w:val="CVPublication"/>
      </w:pPr>
      <w:r>
        <w:rPr>
          <w:sz w:val="18"/>
        </w:rPr>
        <w:t xml:space="preserve">Li J, Oppenheimer J, Bernstein L, Nicklas R, Kahn D, Bleeding-Moore J, Lang D, Portnoy J, Schuller D, Spector S, Tilles S, </w:t>
      </w:r>
      <w:r>
        <w:rPr>
          <w:b/>
          <w:sz w:val="18"/>
        </w:rPr>
        <w:t>Wallace D</w:t>
      </w:r>
      <w:r>
        <w:rPr>
          <w:sz w:val="18"/>
        </w:rPr>
        <w:t>. Attaining Optimal Asthma Control: A practice parameter. J Allergy Clin Immunol 2005; 116 (supp): S3-11.</w:t>
      </w:r>
    </w:p>
    <w:p w14:paraId="648BF81F" w14:textId="77777777" w:rsidR="00EC4A9B" w:rsidRDefault="00000000">
      <w:pPr>
        <w:pStyle w:val="Heading2"/>
      </w:pPr>
      <w:r>
        <w:t>2004</w:t>
      </w:r>
    </w:p>
    <w:p w14:paraId="68BAB392" w14:textId="77777777" w:rsidR="00EC4A9B" w:rsidRDefault="00000000">
      <w:pPr>
        <w:pStyle w:val="CVPublication"/>
      </w:pPr>
      <w:r w:rsidRPr="001711BB">
        <w:rPr>
          <w:b/>
          <w:bCs/>
          <w:sz w:val="18"/>
        </w:rPr>
        <w:t>Wallace, Dana V</w:t>
      </w:r>
      <w:r>
        <w:rPr>
          <w:sz w:val="18"/>
        </w:rPr>
        <w:t>. Management of Anaphylaxis in the Allergist’s Office. Allergia Asthma Immunology Clinical Review 2004. 9S, 1-13.</w:t>
      </w:r>
    </w:p>
    <w:p w14:paraId="5D87E0F9" w14:textId="77777777" w:rsidR="00EC4A9B" w:rsidRDefault="00000000">
      <w:pPr>
        <w:pStyle w:val="Heading2"/>
      </w:pPr>
      <w:r>
        <w:t>1980</w:t>
      </w:r>
    </w:p>
    <w:p w14:paraId="40CE90BD" w14:textId="77777777" w:rsidR="00EC4A9B" w:rsidRDefault="00000000">
      <w:pPr>
        <w:pStyle w:val="CVPublication"/>
      </w:pPr>
      <w:r>
        <w:rPr>
          <w:sz w:val="18"/>
        </w:rPr>
        <w:t xml:space="preserve">Meriney D, Nall T, </w:t>
      </w:r>
      <w:r>
        <w:rPr>
          <w:b/>
          <w:sz w:val="18"/>
        </w:rPr>
        <w:t>Wallace D</w:t>
      </w:r>
      <w:r>
        <w:rPr>
          <w:sz w:val="18"/>
        </w:rPr>
        <w:t>, Rosenzeig D, Goel Z. Comparison of Venom and Whole-Body RAST and Intradermal Testing in Vespid-Sensitive Patients. Archives of Allergy and Applied Immunology International 1980; 62:442-452.</w:t>
      </w:r>
    </w:p>
    <w:p w14:paraId="4F938C29" w14:textId="77777777" w:rsidR="00EC4A9B" w:rsidRDefault="00000000">
      <w:pPr>
        <w:pStyle w:val="Heading2"/>
      </w:pPr>
      <w:r>
        <w:t>1979</w:t>
      </w:r>
    </w:p>
    <w:p w14:paraId="6A74D124" w14:textId="77777777" w:rsidR="00EC4A9B" w:rsidRDefault="00000000">
      <w:pPr>
        <w:pStyle w:val="CVPublication"/>
      </w:pPr>
      <w:r>
        <w:rPr>
          <w:sz w:val="18"/>
        </w:rPr>
        <w:t xml:space="preserve">Meriney D, </w:t>
      </w:r>
      <w:r>
        <w:rPr>
          <w:b/>
          <w:sz w:val="18"/>
        </w:rPr>
        <w:t>Wallace D</w:t>
      </w:r>
      <w:r>
        <w:rPr>
          <w:sz w:val="18"/>
        </w:rPr>
        <w:t>, Miller J, Goel Z, Grieco M. Clinical Comparison of Skin Testing and the Radio allergosorbent Test in Dog-Sensitive Patients Using Mixed and Breed- Specific Antigens. International Archives of Allergy and Applied Immunology 1979; 58: 453-459</w:t>
      </w:r>
    </w:p>
    <w:p w14:paraId="1E884086" w14:textId="77777777" w:rsidR="00EC4A9B" w:rsidRDefault="00000000">
      <w:pPr>
        <w:pStyle w:val="Heading2"/>
      </w:pPr>
      <w:r>
        <w:t>1977</w:t>
      </w:r>
    </w:p>
    <w:p w14:paraId="6C20247A" w14:textId="77777777" w:rsidR="00EC4A9B" w:rsidRDefault="00000000">
      <w:pPr>
        <w:pStyle w:val="CVPublication"/>
      </w:pPr>
      <w:r>
        <w:rPr>
          <w:sz w:val="18"/>
        </w:rPr>
        <w:t xml:space="preserve">MillerJ, </w:t>
      </w:r>
      <w:r>
        <w:rPr>
          <w:b/>
          <w:sz w:val="18"/>
        </w:rPr>
        <w:t>Wallace D</w:t>
      </w:r>
      <w:r>
        <w:rPr>
          <w:sz w:val="18"/>
        </w:rPr>
        <w:t>, Grieco M. Double- Blind Trial of Oral Carbuterol in Bronchial Asthma. Ann Allergy 1977; 39(1):12-7.</w:t>
      </w:r>
    </w:p>
    <w:p w14:paraId="28244752" w14:textId="77777777" w:rsidR="00EC4A9B" w:rsidRDefault="00000000">
      <w:pPr>
        <w:pStyle w:val="Heading2"/>
      </w:pPr>
      <w:r>
        <w:t>1976</w:t>
      </w:r>
    </w:p>
    <w:p w14:paraId="12D0D6F4" w14:textId="77777777" w:rsidR="00EC4A9B" w:rsidRDefault="00000000">
      <w:pPr>
        <w:pStyle w:val="CVPublication"/>
      </w:pPr>
      <w:r>
        <w:rPr>
          <w:b/>
          <w:sz w:val="18"/>
        </w:rPr>
        <w:t>Wallace, DV</w:t>
      </w:r>
      <w:r>
        <w:rPr>
          <w:sz w:val="18"/>
        </w:rPr>
        <w:t>, Grieco, MH (September 1976) “Double-Blind Cross-Over Study of Cromolyn Sodium Inhibition of Exercise- Induced Bronchospasm in Adults. Ann Allergy 1976; 37(3):153-63.</w:t>
      </w:r>
    </w:p>
    <w:p w14:paraId="70D31106" w14:textId="77777777" w:rsidR="00EC4A9B" w:rsidRDefault="00000000">
      <w:pPr>
        <w:pStyle w:val="Heading1"/>
        <w:pBdr>
          <w:bottom w:val="single" w:sz="6" w:space="3" w:color="1F4E79"/>
        </w:pBdr>
      </w:pPr>
      <w:r>
        <w:t>Professional Memberships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5040"/>
        <w:gridCol w:w="5040"/>
      </w:tblGrid>
      <w:tr w:rsidR="00EC4A9B" w14:paraId="1B02EE7C" w14:textId="77777777">
        <w:tc>
          <w:tcPr>
            <w:tcW w:w="5040" w:type="dxa"/>
            <w:tcMar>
              <w:top w:w="70" w:type="dxa"/>
              <w:left w:w="90" w:type="dxa"/>
              <w:bottom w:w="70" w:type="dxa"/>
              <w:right w:w="90" w:type="dxa"/>
            </w:tcMar>
          </w:tcPr>
          <w:p w14:paraId="6C4110D5" w14:textId="77777777" w:rsidR="00EC4A9B" w:rsidRDefault="00000000">
            <w:pPr>
              <w:spacing w:after="0" w:line="240" w:lineRule="auto"/>
            </w:pPr>
            <w:r w:rsidRPr="00E44B68">
              <w:t>• World Allergy Organization — past member, Board of Directors</w:t>
            </w:r>
          </w:p>
        </w:tc>
        <w:tc>
          <w:tcPr>
            <w:tcW w:w="5040" w:type="dxa"/>
            <w:tcMar>
              <w:top w:w="70" w:type="dxa"/>
              <w:left w:w="90" w:type="dxa"/>
              <w:bottom w:w="70" w:type="dxa"/>
              <w:right w:w="90" w:type="dxa"/>
            </w:tcMar>
          </w:tcPr>
          <w:p w14:paraId="172FACC0" w14:textId="77777777" w:rsidR="00EC4A9B" w:rsidRDefault="00000000">
            <w:pPr>
              <w:spacing w:after="0" w:line="240" w:lineRule="auto"/>
            </w:pPr>
            <w:r w:rsidRPr="00E44B68">
              <w:t>• American College of Pediatricians</w:t>
            </w:r>
          </w:p>
        </w:tc>
      </w:tr>
      <w:tr w:rsidR="00EC4A9B" w14:paraId="5ACB237C" w14:textId="77777777">
        <w:tc>
          <w:tcPr>
            <w:tcW w:w="5040" w:type="dxa"/>
            <w:tcMar>
              <w:top w:w="70" w:type="dxa"/>
              <w:left w:w="90" w:type="dxa"/>
              <w:bottom w:w="70" w:type="dxa"/>
              <w:right w:w="90" w:type="dxa"/>
            </w:tcMar>
          </w:tcPr>
          <w:p w14:paraId="5A83CF61" w14:textId="77777777" w:rsidR="00EC4A9B" w:rsidRDefault="00000000">
            <w:pPr>
              <w:spacing w:after="0" w:line="240" w:lineRule="auto"/>
            </w:pPr>
            <w:r w:rsidRPr="00E44B68">
              <w:t>• American Academy of Allergy, Asthma, and Immunology — Fellow</w:t>
            </w:r>
          </w:p>
        </w:tc>
        <w:tc>
          <w:tcPr>
            <w:tcW w:w="5040" w:type="dxa"/>
            <w:tcMar>
              <w:top w:w="70" w:type="dxa"/>
              <w:left w:w="90" w:type="dxa"/>
              <w:bottom w:w="70" w:type="dxa"/>
              <w:right w:w="90" w:type="dxa"/>
            </w:tcMar>
          </w:tcPr>
          <w:p w14:paraId="0DB7AF42" w14:textId="77777777" w:rsidR="00EC4A9B" w:rsidRDefault="00000000">
            <w:pPr>
              <w:spacing w:after="0" w:line="240" w:lineRule="auto"/>
            </w:pPr>
            <w:r w:rsidRPr="00E44B68">
              <w:t>• Florida Medical Association</w:t>
            </w:r>
          </w:p>
        </w:tc>
      </w:tr>
      <w:tr w:rsidR="00EC4A9B" w14:paraId="10328D03" w14:textId="77777777">
        <w:tc>
          <w:tcPr>
            <w:tcW w:w="5040" w:type="dxa"/>
            <w:tcMar>
              <w:top w:w="70" w:type="dxa"/>
              <w:left w:w="90" w:type="dxa"/>
              <w:bottom w:w="70" w:type="dxa"/>
              <w:right w:w="90" w:type="dxa"/>
            </w:tcMar>
          </w:tcPr>
          <w:p w14:paraId="3E1D21D7" w14:textId="77777777" w:rsidR="00EC4A9B" w:rsidRDefault="00000000">
            <w:pPr>
              <w:spacing w:after="0" w:line="240" w:lineRule="auto"/>
            </w:pPr>
            <w:r w:rsidRPr="00E44B68">
              <w:t>• American College of Allergy, Asthma, and Immunology — Fellow</w:t>
            </w:r>
          </w:p>
        </w:tc>
        <w:tc>
          <w:tcPr>
            <w:tcW w:w="5040" w:type="dxa"/>
            <w:tcMar>
              <w:top w:w="70" w:type="dxa"/>
              <w:left w:w="90" w:type="dxa"/>
              <w:bottom w:w="70" w:type="dxa"/>
              <w:right w:w="90" w:type="dxa"/>
            </w:tcMar>
          </w:tcPr>
          <w:p w14:paraId="7EA80E1E" w14:textId="77777777" w:rsidR="00EC4A9B" w:rsidRDefault="00000000">
            <w:pPr>
              <w:spacing w:after="0" w:line="240" w:lineRule="auto"/>
            </w:pPr>
            <w:r w:rsidRPr="00E44B68">
              <w:t>• Florida Pediatric Association</w:t>
            </w:r>
          </w:p>
        </w:tc>
      </w:tr>
      <w:tr w:rsidR="00EC4A9B" w14:paraId="52290919" w14:textId="77777777">
        <w:tc>
          <w:tcPr>
            <w:tcW w:w="5040" w:type="dxa"/>
            <w:tcMar>
              <w:top w:w="70" w:type="dxa"/>
              <w:left w:w="90" w:type="dxa"/>
              <w:bottom w:w="70" w:type="dxa"/>
              <w:right w:w="90" w:type="dxa"/>
            </w:tcMar>
          </w:tcPr>
          <w:p w14:paraId="7E586628" w14:textId="77777777" w:rsidR="00EC4A9B" w:rsidRDefault="00000000">
            <w:pPr>
              <w:spacing w:after="0" w:line="240" w:lineRule="auto"/>
            </w:pPr>
            <w:r w:rsidRPr="00E44B68">
              <w:t>• American Academy of Pediatrics — Fellow</w:t>
            </w:r>
          </w:p>
        </w:tc>
        <w:tc>
          <w:tcPr>
            <w:tcW w:w="5040" w:type="dxa"/>
            <w:tcMar>
              <w:top w:w="70" w:type="dxa"/>
              <w:left w:w="90" w:type="dxa"/>
              <w:bottom w:w="70" w:type="dxa"/>
              <w:right w:w="90" w:type="dxa"/>
            </w:tcMar>
          </w:tcPr>
          <w:p w14:paraId="205403F8" w14:textId="77777777" w:rsidR="00EC4A9B" w:rsidRDefault="00000000">
            <w:pPr>
              <w:spacing w:after="0" w:line="240" w:lineRule="auto"/>
            </w:pPr>
            <w:r w:rsidRPr="00E44B68">
              <w:t>• Broward County Medical Association</w:t>
            </w:r>
          </w:p>
        </w:tc>
      </w:tr>
      <w:tr w:rsidR="00EC4A9B" w14:paraId="640FEA02" w14:textId="77777777">
        <w:tc>
          <w:tcPr>
            <w:tcW w:w="5040" w:type="dxa"/>
            <w:tcMar>
              <w:top w:w="70" w:type="dxa"/>
              <w:left w:w="90" w:type="dxa"/>
              <w:bottom w:w="70" w:type="dxa"/>
              <w:right w:w="90" w:type="dxa"/>
            </w:tcMar>
          </w:tcPr>
          <w:p w14:paraId="0B4EF347" w14:textId="77777777" w:rsidR="00EC4A9B" w:rsidRDefault="00000000">
            <w:pPr>
              <w:spacing w:after="0" w:line="240" w:lineRule="auto"/>
            </w:pPr>
            <w:r w:rsidRPr="00E44B68">
              <w:t>• American Association of Certified Allergists</w:t>
            </w:r>
          </w:p>
        </w:tc>
        <w:tc>
          <w:tcPr>
            <w:tcW w:w="5040" w:type="dxa"/>
            <w:tcMar>
              <w:top w:w="70" w:type="dxa"/>
              <w:left w:w="90" w:type="dxa"/>
              <w:bottom w:w="70" w:type="dxa"/>
              <w:right w:w="90" w:type="dxa"/>
            </w:tcMar>
          </w:tcPr>
          <w:p w14:paraId="6ED7B38C" w14:textId="77777777" w:rsidR="00EC4A9B" w:rsidRDefault="00000000">
            <w:pPr>
              <w:spacing w:after="0" w:line="240" w:lineRule="auto"/>
            </w:pPr>
            <w:r w:rsidRPr="00E44B68">
              <w:t>• Broward County Pediatric Society</w:t>
            </w:r>
          </w:p>
        </w:tc>
      </w:tr>
      <w:tr w:rsidR="00EC4A9B" w14:paraId="1C9934D4" w14:textId="77777777">
        <w:tc>
          <w:tcPr>
            <w:tcW w:w="5040" w:type="dxa"/>
            <w:tcMar>
              <w:top w:w="70" w:type="dxa"/>
              <w:left w:w="90" w:type="dxa"/>
              <w:bottom w:w="70" w:type="dxa"/>
              <w:right w:w="90" w:type="dxa"/>
            </w:tcMar>
          </w:tcPr>
          <w:p w14:paraId="51913AFF" w14:textId="77777777" w:rsidR="00EC4A9B" w:rsidRDefault="00000000">
            <w:pPr>
              <w:spacing w:after="0" w:line="240" w:lineRule="auto"/>
            </w:pPr>
            <w:r w:rsidRPr="00E44B68">
              <w:lastRenderedPageBreak/>
              <w:t>• American Medical Association</w:t>
            </w:r>
          </w:p>
        </w:tc>
        <w:tc>
          <w:tcPr>
            <w:tcW w:w="5040" w:type="dxa"/>
            <w:tcMar>
              <w:top w:w="70" w:type="dxa"/>
              <w:left w:w="90" w:type="dxa"/>
              <w:bottom w:w="70" w:type="dxa"/>
              <w:right w:w="90" w:type="dxa"/>
            </w:tcMar>
          </w:tcPr>
          <w:p w14:paraId="4B913488" w14:textId="77777777" w:rsidR="00EC4A9B" w:rsidRDefault="00000000">
            <w:pPr>
              <w:spacing w:after="0" w:line="240" w:lineRule="auto"/>
            </w:pPr>
            <w:r w:rsidRPr="00E44B68">
              <w:t>• Women Physicians of Broward County Medical Association</w:t>
            </w:r>
          </w:p>
        </w:tc>
      </w:tr>
      <w:tr w:rsidR="00EC4A9B" w14:paraId="705B4A3A" w14:textId="77777777">
        <w:tc>
          <w:tcPr>
            <w:tcW w:w="5040" w:type="dxa"/>
            <w:tcMar>
              <w:top w:w="70" w:type="dxa"/>
              <w:left w:w="90" w:type="dxa"/>
              <w:bottom w:w="70" w:type="dxa"/>
              <w:right w:w="90" w:type="dxa"/>
            </w:tcMar>
          </w:tcPr>
          <w:p w14:paraId="3C8C6050" w14:textId="77777777" w:rsidR="00EC4A9B" w:rsidRDefault="00000000">
            <w:pPr>
              <w:spacing w:after="0" w:line="240" w:lineRule="auto"/>
            </w:pPr>
            <w:r w:rsidRPr="00E44B68">
              <w:t>• American Pediatric Society</w:t>
            </w:r>
          </w:p>
        </w:tc>
        <w:tc>
          <w:tcPr>
            <w:tcW w:w="5040" w:type="dxa"/>
            <w:tcMar>
              <w:top w:w="70" w:type="dxa"/>
              <w:left w:w="90" w:type="dxa"/>
              <w:bottom w:w="70" w:type="dxa"/>
              <w:right w:w="90" w:type="dxa"/>
            </w:tcMar>
          </w:tcPr>
          <w:p w14:paraId="7057B8D9" w14:textId="77777777" w:rsidR="00EC4A9B" w:rsidRDefault="00000000">
            <w:pPr>
              <w:spacing w:after="0" w:line="240" w:lineRule="auto"/>
            </w:pPr>
            <w:r w:rsidRPr="00E44B68">
              <w:t>• Phi Beta Kappa</w:t>
            </w:r>
          </w:p>
        </w:tc>
      </w:tr>
      <w:tr w:rsidR="00EC4A9B" w14:paraId="474051D4" w14:textId="77777777">
        <w:tc>
          <w:tcPr>
            <w:tcW w:w="5040" w:type="dxa"/>
            <w:tcMar>
              <w:top w:w="70" w:type="dxa"/>
              <w:left w:w="90" w:type="dxa"/>
              <w:bottom w:w="70" w:type="dxa"/>
              <w:right w:w="90" w:type="dxa"/>
            </w:tcMar>
          </w:tcPr>
          <w:p w14:paraId="793B7466" w14:textId="77777777" w:rsidR="00EC4A9B" w:rsidRDefault="00000000">
            <w:pPr>
              <w:spacing w:after="0" w:line="240" w:lineRule="auto"/>
            </w:pPr>
            <w:r w:rsidRPr="00E44B68">
              <w:t>• Florida Allergy, Asthma, and Immunology Society</w:t>
            </w:r>
          </w:p>
        </w:tc>
        <w:tc>
          <w:tcPr>
            <w:tcW w:w="5040" w:type="dxa"/>
            <w:tcMar>
              <w:top w:w="70" w:type="dxa"/>
              <w:left w:w="90" w:type="dxa"/>
              <w:bottom w:w="70" w:type="dxa"/>
              <w:right w:w="90" w:type="dxa"/>
            </w:tcMar>
          </w:tcPr>
          <w:p w14:paraId="78ED6B75" w14:textId="77777777" w:rsidR="00EC4A9B" w:rsidRDefault="00EC4A9B"/>
        </w:tc>
      </w:tr>
    </w:tbl>
    <w:p w14:paraId="09900244" w14:textId="77777777" w:rsidR="006E2EBD" w:rsidRDefault="006E2EBD"/>
    <w:p w14:paraId="74B3B2C8" w14:textId="77777777" w:rsidR="00F565AC" w:rsidRDefault="00F565AC"/>
    <w:sectPr w:rsidR="00F565AC" w:rsidSect="00034616">
      <w:headerReference w:type="default" r:id="rId9"/>
      <w:footerReference w:type="default" r:id="rId10"/>
      <w:footerReference w:type="first" r:id="rId11"/>
      <w:pgSz w:w="12240" w:h="15840"/>
      <w:pgMar w:top="1037" w:right="1080" w:bottom="1037" w:left="1080" w:header="504"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81ED1C" w14:textId="77777777" w:rsidR="00587E95" w:rsidRDefault="00587E95">
      <w:pPr>
        <w:spacing w:after="0" w:line="240" w:lineRule="auto"/>
      </w:pPr>
      <w:r>
        <w:separator/>
      </w:r>
    </w:p>
  </w:endnote>
  <w:endnote w:type="continuationSeparator" w:id="0">
    <w:p w14:paraId="36473021" w14:textId="77777777" w:rsidR="00587E95" w:rsidRDefault="00587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239A5" w14:textId="77777777" w:rsidR="00EC4A9B" w:rsidRDefault="00D35EDF" w:rsidP="00D35EDF">
    <w:pPr>
      <w:pStyle w:val="Footer"/>
      <w:tabs>
        <w:tab w:val="left" w:pos="1642"/>
        <w:tab w:val="center" w:pos="5040"/>
      </w:tabs>
    </w:pPr>
    <w:r>
      <w:rPr>
        <w:color w:val="5A646E"/>
        <w:sz w:val="16"/>
      </w:rPr>
      <w:t>Updated 8.30.26</w:t>
    </w:r>
    <w:r>
      <w:rPr>
        <w:color w:val="5A646E"/>
        <w:sz w:val="16"/>
      </w:rPr>
      <w:tab/>
    </w:r>
    <w:r>
      <w:rPr>
        <w:color w:val="5A646E"/>
        <w:sz w:val="16"/>
      </w:rPr>
      <w:tab/>
      <w:t xml:space="preserve">Dana V. Wallace, </w:t>
    </w:r>
    <w:proofErr w:type="gramStart"/>
    <w:r>
      <w:rPr>
        <w:color w:val="5A646E"/>
        <w:sz w:val="16"/>
      </w:rPr>
      <w:t>MD  |</w:t>
    </w:r>
    <w:proofErr w:type="gramEnd"/>
    <w:r>
      <w:rPr>
        <w:color w:val="5A646E"/>
        <w:sz w:val="16"/>
      </w:rPr>
      <w:t xml:space="preserve">  Page </w:t>
    </w:r>
    <w:r>
      <w:rPr>
        <w:color w:val="5A646E"/>
        <w:sz w:val="16"/>
      </w:rPr>
      <w:fldChar w:fldCharType="begin"/>
    </w:r>
    <w:r>
      <w:rPr>
        <w:color w:val="5A646E"/>
        <w:sz w:val="16"/>
      </w:rPr>
      <w:instrText xml:space="preserve"> PAGE </w:instrText>
    </w:r>
    <w:r>
      <w:rPr>
        <w:color w:val="5A646E"/>
        <w:sz w:val="16"/>
      </w:rPr>
      <w:fldChar w:fldCharType="separate"/>
    </w:r>
    <w:r w:rsidR="002E4C16">
      <w:rPr>
        <w:noProof/>
        <w:color w:val="5A646E"/>
        <w:sz w:val="16"/>
      </w:rPr>
      <w:t>2</w:t>
    </w:r>
    <w:r>
      <w:rPr>
        <w:color w:val="5A646E"/>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26E3AE" w14:textId="77777777" w:rsidR="00D35EDF" w:rsidRDefault="00D35EDF">
    <w:pPr>
      <w:pStyle w:val="Footer"/>
    </w:pPr>
    <w:r>
      <w:t>Updated 8.30.26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187FB1" w14:textId="77777777" w:rsidR="00587E95" w:rsidRDefault="00587E95">
      <w:pPr>
        <w:spacing w:after="0" w:line="240" w:lineRule="auto"/>
      </w:pPr>
      <w:r>
        <w:separator/>
      </w:r>
    </w:p>
  </w:footnote>
  <w:footnote w:type="continuationSeparator" w:id="0">
    <w:p w14:paraId="7B084F69" w14:textId="77777777" w:rsidR="00587E95" w:rsidRDefault="00587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4A5831" w14:textId="77777777" w:rsidR="00EC4A9B" w:rsidRDefault="00000000">
    <w:pPr>
      <w:pStyle w:val="Header"/>
      <w:jc w:val="right"/>
    </w:pPr>
    <w:r>
      <w:rPr>
        <w:color w:val="5A646E"/>
        <w:sz w:val="16"/>
      </w:rPr>
      <w:t xml:space="preserve">Dana V. Wallace, </w:t>
    </w:r>
    <w:proofErr w:type="gramStart"/>
    <w:r>
      <w:rPr>
        <w:color w:val="5A646E"/>
        <w:sz w:val="16"/>
      </w:rPr>
      <w:t>MD  |</w:t>
    </w:r>
    <w:proofErr w:type="gramEnd"/>
    <w:r>
      <w:rPr>
        <w:color w:val="5A646E"/>
        <w:sz w:val="16"/>
      </w:rPr>
      <w:t xml:space="preserve">  Curriculum Vitae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5840786">
    <w:abstractNumId w:val="8"/>
  </w:num>
  <w:num w:numId="2" w16cid:durableId="229273662">
    <w:abstractNumId w:val="6"/>
  </w:num>
  <w:num w:numId="3" w16cid:durableId="1855722267">
    <w:abstractNumId w:val="5"/>
  </w:num>
  <w:num w:numId="4" w16cid:durableId="1764105775">
    <w:abstractNumId w:val="4"/>
  </w:num>
  <w:num w:numId="5" w16cid:durableId="694691286">
    <w:abstractNumId w:val="7"/>
  </w:num>
  <w:num w:numId="6" w16cid:durableId="983509186">
    <w:abstractNumId w:val="3"/>
  </w:num>
  <w:num w:numId="7" w16cid:durableId="1331592852">
    <w:abstractNumId w:val="2"/>
  </w:num>
  <w:num w:numId="8" w16cid:durableId="1933970911">
    <w:abstractNumId w:val="1"/>
  </w:num>
  <w:num w:numId="9" w16cid:durableId="9102365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F1B"/>
    <w:rsid w:val="0006063C"/>
    <w:rsid w:val="0015074B"/>
    <w:rsid w:val="001711BB"/>
    <w:rsid w:val="0023583E"/>
    <w:rsid w:val="00283D18"/>
    <w:rsid w:val="0029639D"/>
    <w:rsid w:val="002E4C16"/>
    <w:rsid w:val="00326F90"/>
    <w:rsid w:val="00515F25"/>
    <w:rsid w:val="00587E95"/>
    <w:rsid w:val="005A65D0"/>
    <w:rsid w:val="006E2EBD"/>
    <w:rsid w:val="007D2243"/>
    <w:rsid w:val="00894345"/>
    <w:rsid w:val="00AA1D8D"/>
    <w:rsid w:val="00B47730"/>
    <w:rsid w:val="00B93827"/>
    <w:rsid w:val="00BD15B5"/>
    <w:rsid w:val="00CB0664"/>
    <w:rsid w:val="00D35EDF"/>
    <w:rsid w:val="00E44B68"/>
    <w:rsid w:val="00EC3194"/>
    <w:rsid w:val="00EC4A9B"/>
    <w:rsid w:val="00F440E3"/>
    <w:rsid w:val="00F565AC"/>
    <w:rsid w:val="00F735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A64D62"/>
  <w14:defaultImageDpi w14:val="300"/>
  <w15:docId w15:val="{1E1649DB-9AEE-D24E-B4CA-66D26AA0C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64"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27"/>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1D3242"/>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b/>
      <w:bCs/>
      <w:color w:val="5A646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Entry">
    <w:name w:val="CV Entry"/>
    <w:basedOn w:val="Normal"/>
    <w:pPr>
      <w:tabs>
        <w:tab w:val="left" w:pos="1699"/>
        <w:tab w:val="left" w:pos="2088"/>
      </w:tabs>
      <w:spacing w:after="50" w:line="252" w:lineRule="auto"/>
      <w:ind w:left="1699" w:hanging="1699"/>
    </w:pPr>
  </w:style>
  <w:style w:type="paragraph" w:customStyle="1" w:styleId="CVPublication">
    <w:name w:val="CV Publication"/>
    <w:basedOn w:val="Normal"/>
    <w:pPr>
      <w:spacing w:after="80" w:line="252" w:lineRule="auto"/>
      <w:ind w:left="360" w:hanging="360"/>
    </w:pPr>
  </w:style>
  <w:style w:type="paragraph" w:customStyle="1" w:styleId="CVNote">
    <w:name w:val="CV Note"/>
    <w:basedOn w:val="Normal"/>
    <w:pPr>
      <w:spacing w:after="80"/>
    </w:pPr>
    <w:rPr>
      <w:i/>
      <w:color w:val="5A646E"/>
      <w:sz w:val="18"/>
    </w:rPr>
  </w:style>
  <w:style w:type="paragraph" w:styleId="Revision">
    <w:name w:val="Revision"/>
    <w:hidden/>
    <w:uiPriority w:val="99"/>
    <w:semiHidden/>
    <w:rsid w:val="00515F25"/>
    <w:pPr>
      <w:spacing w:after="0" w:line="240" w:lineRule="auto"/>
    </w:pPr>
    <w:rPr>
      <w:rFonts w:ascii="Aptos" w:hAnsi="Aptos"/>
      <w:sz w:val="21"/>
    </w:rPr>
  </w:style>
  <w:style w:type="character" w:styleId="CommentReference">
    <w:name w:val="annotation reference"/>
    <w:basedOn w:val="DefaultParagraphFont"/>
    <w:uiPriority w:val="99"/>
    <w:semiHidden/>
    <w:unhideWhenUsed/>
    <w:rsid w:val="00B93827"/>
    <w:rPr>
      <w:sz w:val="16"/>
      <w:szCs w:val="16"/>
    </w:rPr>
  </w:style>
  <w:style w:type="paragraph" w:styleId="CommentText">
    <w:name w:val="annotation text"/>
    <w:basedOn w:val="Normal"/>
    <w:link w:val="CommentTextChar"/>
    <w:uiPriority w:val="99"/>
    <w:semiHidden/>
    <w:unhideWhenUsed/>
    <w:rsid w:val="00B93827"/>
    <w:pPr>
      <w:spacing w:line="240" w:lineRule="auto"/>
    </w:pPr>
    <w:rPr>
      <w:sz w:val="20"/>
      <w:szCs w:val="20"/>
    </w:rPr>
  </w:style>
  <w:style w:type="character" w:customStyle="1" w:styleId="CommentTextChar">
    <w:name w:val="Comment Text Char"/>
    <w:basedOn w:val="DefaultParagraphFont"/>
    <w:link w:val="CommentText"/>
    <w:uiPriority w:val="99"/>
    <w:semiHidden/>
    <w:rsid w:val="00B93827"/>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B93827"/>
    <w:rPr>
      <w:b/>
      <w:bCs/>
    </w:rPr>
  </w:style>
  <w:style w:type="character" w:customStyle="1" w:styleId="CommentSubjectChar">
    <w:name w:val="Comment Subject Char"/>
    <w:basedOn w:val="CommentTextChar"/>
    <w:link w:val="CommentSubject"/>
    <w:uiPriority w:val="99"/>
    <w:semiHidden/>
    <w:rsid w:val="00B93827"/>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dana-wallace-md-438b70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11889</Words>
  <Characters>70841</Characters>
  <Application>Microsoft Office Word</Application>
  <DocSecurity>0</DocSecurity>
  <Lines>1058</Lines>
  <Paragraphs>558</Paragraphs>
  <ScaleCrop>false</ScaleCrop>
  <HeadingPairs>
    <vt:vector size="2" baseType="variant">
      <vt:variant>
        <vt:lpstr>Title</vt:lpstr>
      </vt:variant>
      <vt:variant>
        <vt:i4>1</vt:i4>
      </vt:variant>
    </vt:vector>
  </HeadingPairs>
  <TitlesOfParts>
    <vt:vector size="1" baseType="lpstr">
      <vt:lpstr>Dana V. Wallace, MD — External Physician Consulting Curriculum Vitae</vt:lpstr>
    </vt:vector>
  </TitlesOfParts>
  <Manager/>
  <Company/>
  <LinksUpToDate>false</LinksUpToDate>
  <CharactersWithSpaces>82104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Dana V. Wallace, MD — External Physician Consulting Curriculum Vitae</dc:title>
  <dc:subject>Academic-executive physician consulting CV</dc:subject>
  <dc:creator>Dana V. Wallace, MD</dc:creator>
  <cp:keywords>Allergy, Immunology, Guidelines, Medical Education, Advisory Boards, Consulting</cp:keywords>
  <dc:description>generated by python-docx</dc:description>
  <cp:lastModifiedBy>Dana Wallace</cp:lastModifiedBy>
  <cp:revision>2</cp:revision>
  <dcterms:created xsi:type="dcterms:W3CDTF">2026-09-01T10:15:00Z</dcterms:created>
  <dcterms:modified xsi:type="dcterms:W3CDTF">2026-09-01T10:15:00Z</dcterms:modified>
  <cp:category/>
</cp:coreProperties>
</file>